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F91EF2" w14:textId="55A4908F" w:rsidR="0028686E" w:rsidRPr="00CE49C6" w:rsidRDefault="00A81D0A" w:rsidP="00CE49C6">
      <w:pPr>
        <w:jc w:val="center"/>
        <w:rPr>
          <w:rFonts w:ascii="Times New Roman" w:hAnsi="Times New Roman" w:cs="Times New Roman"/>
          <w:b/>
        </w:rPr>
      </w:pPr>
      <w:r w:rsidRPr="00CE49C6">
        <w:rPr>
          <w:rFonts w:ascii="Times New Roman" w:hAnsi="Times New Roman" w:cs="Times New Roman"/>
          <w:b/>
        </w:rPr>
        <w:t>Genres</w:t>
      </w:r>
      <w:r w:rsidR="001953A2" w:rsidRPr="00CE49C6">
        <w:rPr>
          <w:rFonts w:ascii="Times New Roman" w:hAnsi="Times New Roman" w:cs="Times New Roman"/>
          <w:b/>
        </w:rPr>
        <w:t>:</w:t>
      </w:r>
    </w:p>
    <w:p w14:paraId="2B29B7E5" w14:textId="1763DFB8" w:rsidR="0028686E" w:rsidRPr="00CE49C6" w:rsidRDefault="00C75747" w:rsidP="00CE49C6">
      <w:pPr>
        <w:jc w:val="center"/>
        <w:rPr>
          <w:rFonts w:ascii="Times New Roman" w:hAnsi="Times New Roman" w:cs="Times New Roman"/>
          <w:b/>
        </w:rPr>
      </w:pPr>
      <w:r w:rsidRPr="00CE49C6">
        <w:rPr>
          <w:rFonts w:ascii="Times New Roman" w:hAnsi="Times New Roman" w:cs="Times New Roman"/>
          <w:b/>
        </w:rPr>
        <w:t>18-19</w:t>
      </w:r>
      <w:r w:rsidR="0079622F" w:rsidRPr="00CE49C6">
        <w:rPr>
          <w:rFonts w:ascii="Times New Roman" w:hAnsi="Times New Roman" w:cs="Times New Roman"/>
          <w:b/>
        </w:rPr>
        <w:t xml:space="preserve"> | </w:t>
      </w:r>
      <w:r w:rsidRPr="00CE49C6">
        <w:rPr>
          <w:rFonts w:ascii="Times New Roman" w:hAnsi="Times New Roman" w:cs="Times New Roman"/>
          <w:b/>
        </w:rPr>
        <w:t>Prophecy and Apocalyptic</w:t>
      </w:r>
    </w:p>
    <w:p w14:paraId="144DEDCE" w14:textId="01E5A24A" w:rsidR="002C6CA4" w:rsidRPr="00CE49C6" w:rsidRDefault="002C6CA4" w:rsidP="00CE49C6">
      <w:pPr>
        <w:rPr>
          <w:rFonts w:ascii="Times New Roman" w:hAnsi="Times New Roman" w:cs="Times New Roman"/>
          <w:b/>
        </w:rPr>
      </w:pPr>
    </w:p>
    <w:p w14:paraId="76A80FEC" w14:textId="77777777" w:rsidR="001A0D8B" w:rsidRPr="00CE49C6" w:rsidRDefault="001A0D8B" w:rsidP="00CE49C6">
      <w:pPr>
        <w:rPr>
          <w:rFonts w:ascii="Times New Roman" w:hAnsi="Times New Roman" w:cs="Times New Roman"/>
          <w:b/>
        </w:rPr>
      </w:pPr>
      <w:r w:rsidRPr="00CE49C6">
        <w:rPr>
          <w:rFonts w:ascii="Times New Roman" w:hAnsi="Times New Roman" w:cs="Times New Roman"/>
          <w:b/>
        </w:rPr>
        <w:t>I. Prophetic literature.</w:t>
      </w:r>
    </w:p>
    <w:p w14:paraId="733CC3EB" w14:textId="77777777" w:rsidR="001A0D8B" w:rsidRPr="00CE49C6" w:rsidRDefault="001A0D8B" w:rsidP="00CE49C6">
      <w:pPr>
        <w:rPr>
          <w:rFonts w:ascii="Times New Roman" w:hAnsi="Times New Roman" w:cs="Times New Roman"/>
          <w:b/>
        </w:rPr>
      </w:pPr>
    </w:p>
    <w:p w14:paraId="79BD76C9" w14:textId="6F72115C" w:rsidR="001A0D8B" w:rsidRPr="00CE49C6" w:rsidRDefault="001A0D8B" w:rsidP="00CE49C6">
      <w:pPr>
        <w:pStyle w:val="ListParagraph"/>
        <w:numPr>
          <w:ilvl w:val="0"/>
          <w:numId w:val="2"/>
        </w:numPr>
        <w:rPr>
          <w:rFonts w:ascii="Times New Roman" w:hAnsi="Times New Roman" w:cs="Times New Roman"/>
          <w:b/>
        </w:rPr>
      </w:pPr>
      <w:r w:rsidRPr="00CE49C6">
        <w:rPr>
          <w:rFonts w:ascii="Times New Roman" w:hAnsi="Times New Roman" w:cs="Times New Roman"/>
          <w:b/>
        </w:rPr>
        <w:t>About prophetic literature.</w:t>
      </w:r>
    </w:p>
    <w:p w14:paraId="1777F155" w14:textId="75C380A3" w:rsidR="001A0D8B" w:rsidRPr="00CE49C6" w:rsidRDefault="001A0D8B" w:rsidP="00CE49C6">
      <w:pPr>
        <w:pStyle w:val="ListParagraph"/>
        <w:ind w:left="1800"/>
        <w:rPr>
          <w:rFonts w:ascii="Times New Roman" w:hAnsi="Times New Roman" w:cs="Times New Roman"/>
          <w:b/>
        </w:rPr>
      </w:pPr>
    </w:p>
    <w:p w14:paraId="2699152C" w14:textId="7B478577" w:rsidR="001A0D8B" w:rsidRPr="00CE49C6" w:rsidRDefault="00124D02" w:rsidP="00CE49C6">
      <w:pPr>
        <w:pStyle w:val="ListParagraph"/>
        <w:numPr>
          <w:ilvl w:val="1"/>
          <w:numId w:val="2"/>
        </w:numPr>
        <w:rPr>
          <w:rFonts w:ascii="Times New Roman" w:hAnsi="Times New Roman" w:cs="Times New Roman"/>
          <w:b/>
        </w:rPr>
      </w:pPr>
      <w:r w:rsidRPr="00CE49C6">
        <w:rPr>
          <w:rFonts w:ascii="Times New Roman" w:hAnsi="Times New Roman" w:cs="Times New Roman"/>
          <w:b/>
        </w:rPr>
        <w:t>Examples –</w:t>
      </w:r>
      <w:r w:rsidR="001A0D8B" w:rsidRPr="00CE49C6">
        <w:rPr>
          <w:rFonts w:ascii="Times New Roman" w:hAnsi="Times New Roman" w:cs="Times New Roman"/>
          <w:b/>
        </w:rPr>
        <w:t xml:space="preserve"> </w:t>
      </w:r>
      <w:r w:rsidR="001A0D8B" w:rsidRPr="00CE49C6">
        <w:rPr>
          <w:rFonts w:ascii="Times New Roman" w:hAnsi="Times New Roman" w:cs="Times New Roman"/>
        </w:rPr>
        <w:t>Isaiah – Malachi.</w:t>
      </w:r>
    </w:p>
    <w:p w14:paraId="36575A9D" w14:textId="77777777" w:rsidR="001A0D8B" w:rsidRPr="00CE49C6" w:rsidRDefault="001A0D8B" w:rsidP="00CE49C6">
      <w:pPr>
        <w:pStyle w:val="ListParagraph"/>
        <w:ind w:left="1800"/>
        <w:rPr>
          <w:rFonts w:ascii="Times New Roman" w:hAnsi="Times New Roman" w:cs="Times New Roman"/>
          <w:b/>
        </w:rPr>
      </w:pPr>
    </w:p>
    <w:p w14:paraId="00AC6E56" w14:textId="6FB0696B" w:rsidR="001A0D8B" w:rsidRPr="00CE49C6" w:rsidRDefault="001A0D8B" w:rsidP="00CE49C6">
      <w:pPr>
        <w:pStyle w:val="ListParagraph"/>
        <w:numPr>
          <w:ilvl w:val="1"/>
          <w:numId w:val="2"/>
        </w:numPr>
        <w:rPr>
          <w:rFonts w:ascii="Times New Roman" w:hAnsi="Times New Roman" w:cs="Times New Roman"/>
          <w:b/>
        </w:rPr>
      </w:pPr>
      <w:r w:rsidRPr="00CE49C6">
        <w:rPr>
          <w:rFonts w:ascii="Times New Roman" w:hAnsi="Times New Roman" w:cs="Times New Roman"/>
          <w:b/>
        </w:rPr>
        <w:t xml:space="preserve">Poetry. </w:t>
      </w:r>
      <w:r w:rsidRPr="00CE49C6">
        <w:rPr>
          <w:rFonts w:ascii="Times New Roman" w:hAnsi="Times New Roman" w:cs="Times New Roman"/>
        </w:rPr>
        <w:t>Cf. Parallelism</w:t>
      </w:r>
      <w:r w:rsidR="00236B82" w:rsidRPr="00CE49C6">
        <w:rPr>
          <w:rFonts w:ascii="Times New Roman" w:hAnsi="Times New Roman" w:cs="Times New Roman"/>
        </w:rPr>
        <w:t xml:space="preserve"> (synonymous, antithetical, and synthetic)</w:t>
      </w:r>
      <w:r w:rsidRPr="00CE49C6">
        <w:rPr>
          <w:rFonts w:ascii="Times New Roman" w:hAnsi="Times New Roman" w:cs="Times New Roman"/>
        </w:rPr>
        <w:t>; evocative, emotive language; etc.</w:t>
      </w:r>
    </w:p>
    <w:p w14:paraId="2C32726D" w14:textId="77777777" w:rsidR="001A0D8B" w:rsidRPr="00CE49C6" w:rsidRDefault="001A0D8B" w:rsidP="00CE49C6">
      <w:pPr>
        <w:pStyle w:val="ListParagraph"/>
        <w:ind w:left="1800"/>
        <w:rPr>
          <w:rFonts w:ascii="Times New Roman" w:hAnsi="Times New Roman" w:cs="Times New Roman"/>
          <w:b/>
        </w:rPr>
      </w:pPr>
    </w:p>
    <w:p w14:paraId="682AF402" w14:textId="72DD3B22" w:rsidR="001A0D8B" w:rsidRPr="00CE49C6" w:rsidRDefault="001A0D8B" w:rsidP="00CE49C6">
      <w:pPr>
        <w:pStyle w:val="ListParagraph"/>
        <w:numPr>
          <w:ilvl w:val="1"/>
          <w:numId w:val="2"/>
        </w:numPr>
        <w:rPr>
          <w:rFonts w:ascii="Times New Roman" w:hAnsi="Times New Roman" w:cs="Times New Roman"/>
          <w:b/>
        </w:rPr>
      </w:pPr>
      <w:r w:rsidRPr="00CE49C6">
        <w:rPr>
          <w:rFonts w:ascii="Times New Roman" w:hAnsi="Times New Roman" w:cs="Times New Roman"/>
          <w:b/>
        </w:rPr>
        <w:t>Uses figurative language.</w:t>
      </w:r>
    </w:p>
    <w:p w14:paraId="67A46ED2" w14:textId="77777777" w:rsidR="001A0D8B" w:rsidRPr="00CE49C6" w:rsidRDefault="001A0D8B" w:rsidP="00CE49C6">
      <w:pPr>
        <w:rPr>
          <w:rFonts w:ascii="Times New Roman" w:hAnsi="Times New Roman" w:cs="Times New Roman"/>
          <w:b/>
        </w:rPr>
      </w:pPr>
    </w:p>
    <w:p w14:paraId="182D1FC8" w14:textId="695F8657" w:rsidR="00477638" w:rsidRPr="00CE49C6" w:rsidRDefault="001A0D8B" w:rsidP="00CE49C6">
      <w:pPr>
        <w:pStyle w:val="ListParagraph"/>
        <w:numPr>
          <w:ilvl w:val="1"/>
          <w:numId w:val="2"/>
        </w:numPr>
        <w:rPr>
          <w:rFonts w:ascii="Times New Roman" w:hAnsi="Times New Roman" w:cs="Times New Roman"/>
          <w:b/>
        </w:rPr>
      </w:pPr>
      <w:r w:rsidRPr="00CE49C6">
        <w:rPr>
          <w:rFonts w:ascii="Times New Roman" w:hAnsi="Times New Roman" w:cs="Times New Roman"/>
          <w:b/>
        </w:rPr>
        <w:t xml:space="preserve">Function </w:t>
      </w:r>
      <w:r w:rsidR="00CB6973">
        <w:rPr>
          <w:rFonts w:ascii="Times New Roman" w:hAnsi="Times New Roman" w:cs="Times New Roman"/>
        </w:rPr>
        <w:t>(Biblical-theological context</w:t>
      </w:r>
      <w:r w:rsidRPr="00CE49C6">
        <w:rPr>
          <w:rFonts w:ascii="Times New Roman" w:hAnsi="Times New Roman" w:cs="Times New Roman"/>
        </w:rPr>
        <w:t>)</w:t>
      </w:r>
      <w:r w:rsidR="00415049" w:rsidRPr="00CE49C6">
        <w:rPr>
          <w:rFonts w:ascii="Times New Roman" w:hAnsi="Times New Roman" w:cs="Times New Roman"/>
          <w:b/>
        </w:rPr>
        <w:t xml:space="preserve"> – </w:t>
      </w:r>
      <w:r w:rsidRPr="00CE49C6">
        <w:rPr>
          <w:rFonts w:ascii="Times New Roman" w:hAnsi="Times New Roman" w:cs="Times New Roman"/>
          <w:b/>
        </w:rPr>
        <w:t>covenant enfor</w:t>
      </w:r>
      <w:r w:rsidR="00477638" w:rsidRPr="00CE49C6">
        <w:rPr>
          <w:rFonts w:ascii="Times New Roman" w:hAnsi="Times New Roman" w:cs="Times New Roman"/>
          <w:b/>
        </w:rPr>
        <w:t xml:space="preserve">cing – </w:t>
      </w:r>
      <w:r w:rsidR="00477638" w:rsidRPr="00CE49C6">
        <w:rPr>
          <w:rFonts w:ascii="Times New Roman" w:hAnsi="Times New Roman" w:cs="Times New Roman"/>
        </w:rPr>
        <w:t xml:space="preserve">Bring God’s Word to bear in </w:t>
      </w:r>
      <w:r w:rsidR="00477638" w:rsidRPr="00CE49C6">
        <w:rPr>
          <w:rFonts w:ascii="Times New Roman" w:hAnsi="Times New Roman" w:cs="Times New Roman"/>
          <w:b/>
        </w:rPr>
        <w:t xml:space="preserve">specific </w:t>
      </w:r>
      <w:r w:rsidR="00236B82" w:rsidRPr="00CE49C6">
        <w:rPr>
          <w:rFonts w:ascii="Times New Roman" w:hAnsi="Times New Roman" w:cs="Times New Roman"/>
          <w:b/>
        </w:rPr>
        <w:t xml:space="preserve">historic </w:t>
      </w:r>
      <w:r w:rsidR="00477638" w:rsidRPr="00CE49C6">
        <w:rPr>
          <w:rFonts w:ascii="Times New Roman" w:hAnsi="Times New Roman" w:cs="Times New Roman"/>
          <w:b/>
        </w:rPr>
        <w:t>situations</w:t>
      </w:r>
      <w:r w:rsidR="00477638" w:rsidRPr="00CE49C6">
        <w:rPr>
          <w:rFonts w:ascii="Times New Roman" w:hAnsi="Times New Roman" w:cs="Times New Roman"/>
        </w:rPr>
        <w:t>, e.g., threat of exile (cf. Mosaic Covenant); ultimate restoration in the land (cf. Abrahamic Covenant); anticipation of a Messianic ruler (cf. Davidic Covenant).</w:t>
      </w:r>
    </w:p>
    <w:p w14:paraId="0E4F68F9" w14:textId="77777777" w:rsidR="00B3274F" w:rsidRPr="00CE49C6" w:rsidRDefault="00B3274F" w:rsidP="00CE49C6">
      <w:pPr>
        <w:rPr>
          <w:rFonts w:ascii="Times New Roman" w:hAnsi="Times New Roman" w:cs="Times New Roman"/>
          <w:b/>
        </w:rPr>
      </w:pPr>
    </w:p>
    <w:p w14:paraId="2DC77684" w14:textId="40B477AE" w:rsidR="005E7C5F" w:rsidRPr="00CE49C6" w:rsidRDefault="00B3274F" w:rsidP="00CE49C6">
      <w:pPr>
        <w:pStyle w:val="ListParagraph"/>
        <w:numPr>
          <w:ilvl w:val="1"/>
          <w:numId w:val="2"/>
        </w:numPr>
        <w:rPr>
          <w:rFonts w:ascii="Times New Roman" w:hAnsi="Times New Roman" w:cs="Times New Roman"/>
          <w:b/>
        </w:rPr>
      </w:pPr>
      <w:r w:rsidRPr="00CE49C6">
        <w:rPr>
          <w:rFonts w:ascii="Times New Roman" w:hAnsi="Times New Roman" w:cs="Times New Roman"/>
          <w:b/>
        </w:rPr>
        <w:t>Themes</w:t>
      </w:r>
      <w:r w:rsidR="005E7C5F" w:rsidRPr="00CE49C6">
        <w:rPr>
          <w:rFonts w:ascii="Times New Roman" w:hAnsi="Times New Roman" w:cs="Times New Roman"/>
          <w:b/>
        </w:rPr>
        <w:t>:</w:t>
      </w:r>
    </w:p>
    <w:p w14:paraId="06B356E6" w14:textId="77777777" w:rsidR="005E7C5F" w:rsidRPr="00CE49C6" w:rsidRDefault="005E7C5F" w:rsidP="00CE49C6">
      <w:pPr>
        <w:ind w:left="1440" w:firstLine="720"/>
        <w:rPr>
          <w:rFonts w:ascii="Times New Roman" w:hAnsi="Times New Roman" w:cs="Times New Roman"/>
        </w:rPr>
      </w:pPr>
      <w:r w:rsidRPr="00CE49C6">
        <w:rPr>
          <w:rFonts w:ascii="Times New Roman" w:hAnsi="Times New Roman" w:cs="Times New Roman"/>
        </w:rPr>
        <w:t>1) Judgment.</w:t>
      </w:r>
    </w:p>
    <w:p w14:paraId="3C07B249" w14:textId="29197CE3" w:rsidR="00B3274F" w:rsidRPr="00CE49C6" w:rsidRDefault="005E7C5F" w:rsidP="00CE49C6">
      <w:pPr>
        <w:ind w:left="1440" w:firstLine="720"/>
        <w:rPr>
          <w:rFonts w:ascii="Times New Roman" w:hAnsi="Times New Roman" w:cs="Times New Roman"/>
          <w:b/>
        </w:rPr>
      </w:pPr>
      <w:r w:rsidRPr="00CE49C6">
        <w:rPr>
          <w:rFonts w:ascii="Times New Roman" w:hAnsi="Times New Roman" w:cs="Times New Roman"/>
        </w:rPr>
        <w:t xml:space="preserve">2) </w:t>
      </w:r>
      <w:r w:rsidR="00B3274F" w:rsidRPr="00CE49C6">
        <w:rPr>
          <w:rFonts w:ascii="Times New Roman" w:hAnsi="Times New Roman" w:cs="Times New Roman"/>
        </w:rPr>
        <w:t>salvation/restoration.</w:t>
      </w:r>
    </w:p>
    <w:p w14:paraId="46F90C12" w14:textId="77777777" w:rsidR="001A0D8B" w:rsidRPr="00CE49C6" w:rsidRDefault="001A0D8B" w:rsidP="00CE49C6">
      <w:pPr>
        <w:rPr>
          <w:rFonts w:ascii="Times New Roman" w:hAnsi="Times New Roman" w:cs="Times New Roman"/>
          <w:b/>
        </w:rPr>
      </w:pPr>
    </w:p>
    <w:p w14:paraId="265C88CE" w14:textId="715838CF" w:rsidR="001A0D8B" w:rsidRPr="00CE49C6" w:rsidRDefault="00236B82" w:rsidP="00CE49C6">
      <w:pPr>
        <w:pStyle w:val="ListParagraph"/>
        <w:numPr>
          <w:ilvl w:val="1"/>
          <w:numId w:val="2"/>
        </w:numPr>
        <w:rPr>
          <w:rFonts w:ascii="Times New Roman" w:hAnsi="Times New Roman" w:cs="Times New Roman"/>
          <w:b/>
        </w:rPr>
      </w:pPr>
      <w:r w:rsidRPr="00CE49C6">
        <w:rPr>
          <w:rFonts w:ascii="Times New Roman" w:hAnsi="Times New Roman" w:cs="Times New Roman"/>
          <w:b/>
        </w:rPr>
        <w:t>Nature and f</w:t>
      </w:r>
      <w:r w:rsidR="00477638" w:rsidRPr="00CE49C6">
        <w:rPr>
          <w:rFonts w:ascii="Times New Roman" w:hAnsi="Times New Roman" w:cs="Times New Roman"/>
          <w:b/>
        </w:rPr>
        <w:t>ulfillment of prophecy.</w:t>
      </w:r>
    </w:p>
    <w:p w14:paraId="36DAF092" w14:textId="77777777" w:rsidR="001A0D8B" w:rsidRPr="00CE49C6" w:rsidRDefault="001A0D8B" w:rsidP="00CE49C6">
      <w:pPr>
        <w:rPr>
          <w:rFonts w:ascii="Times New Roman" w:hAnsi="Times New Roman" w:cs="Times New Roman"/>
          <w:b/>
        </w:rPr>
      </w:pPr>
    </w:p>
    <w:p w14:paraId="377126D3" w14:textId="1B98803A" w:rsidR="001A0D8B" w:rsidRPr="00CE49C6" w:rsidRDefault="00236B82" w:rsidP="00CE49C6">
      <w:pPr>
        <w:pStyle w:val="ListParagraph"/>
        <w:numPr>
          <w:ilvl w:val="2"/>
          <w:numId w:val="4"/>
        </w:numPr>
        <w:rPr>
          <w:rFonts w:ascii="Times New Roman" w:hAnsi="Times New Roman" w:cs="Times New Roman"/>
        </w:rPr>
      </w:pPr>
      <w:r w:rsidRPr="00CE49C6">
        <w:rPr>
          <w:rFonts w:ascii="Times New Roman" w:hAnsi="Times New Roman" w:cs="Times New Roman"/>
        </w:rPr>
        <w:t>Frequently deals</w:t>
      </w:r>
      <w:r w:rsidR="00477638" w:rsidRPr="00CE49C6">
        <w:rPr>
          <w:rFonts w:ascii="Times New Roman" w:hAnsi="Times New Roman" w:cs="Times New Roman"/>
        </w:rPr>
        <w:t xml:space="preserve"> with patterns</w:t>
      </w:r>
      <w:r w:rsidRPr="00CE49C6">
        <w:rPr>
          <w:rFonts w:ascii="Times New Roman" w:hAnsi="Times New Roman" w:cs="Times New Roman"/>
        </w:rPr>
        <w:t xml:space="preserve"> (not specific predications)</w:t>
      </w:r>
      <w:r w:rsidR="00477638" w:rsidRPr="00CE49C6">
        <w:rPr>
          <w:rFonts w:ascii="Times New Roman" w:hAnsi="Times New Roman" w:cs="Times New Roman"/>
        </w:rPr>
        <w:t xml:space="preserve"> that can have immediate</w:t>
      </w:r>
      <w:r w:rsidR="001A0D8B" w:rsidRPr="00CE49C6">
        <w:rPr>
          <w:rFonts w:ascii="Times New Roman" w:hAnsi="Times New Roman" w:cs="Times New Roman"/>
        </w:rPr>
        <w:t xml:space="preserve"> and </w:t>
      </w:r>
      <w:r w:rsidR="00477638" w:rsidRPr="00CE49C6">
        <w:rPr>
          <w:rFonts w:ascii="Times New Roman" w:hAnsi="Times New Roman" w:cs="Times New Roman"/>
        </w:rPr>
        <w:t>distant</w:t>
      </w:r>
      <w:r w:rsidR="001A0D8B" w:rsidRPr="00CE49C6">
        <w:rPr>
          <w:rFonts w:ascii="Times New Roman" w:hAnsi="Times New Roman" w:cs="Times New Roman"/>
        </w:rPr>
        <w:t xml:space="preserve"> referent</w:t>
      </w:r>
      <w:r w:rsidR="00477638" w:rsidRPr="00CE49C6">
        <w:rPr>
          <w:rFonts w:ascii="Times New Roman" w:hAnsi="Times New Roman" w:cs="Times New Roman"/>
        </w:rPr>
        <w:t>s</w:t>
      </w:r>
      <w:r w:rsidRPr="00CE49C6">
        <w:rPr>
          <w:rFonts w:ascii="Times New Roman" w:hAnsi="Times New Roman" w:cs="Times New Roman"/>
        </w:rPr>
        <w:t xml:space="preserve"> or multiple applications (polyvalent nature)</w:t>
      </w:r>
      <w:r w:rsidR="001A0D8B" w:rsidRPr="00CE49C6">
        <w:rPr>
          <w:rFonts w:ascii="Times New Roman" w:hAnsi="Times New Roman" w:cs="Times New Roman"/>
        </w:rPr>
        <w:t>.</w:t>
      </w:r>
    </w:p>
    <w:p w14:paraId="5EDE3B6D" w14:textId="77777777" w:rsidR="00477638" w:rsidRPr="00CE49C6" w:rsidRDefault="00477638" w:rsidP="00CE49C6">
      <w:pPr>
        <w:rPr>
          <w:rFonts w:ascii="Times New Roman" w:hAnsi="Times New Roman" w:cs="Times New Roman"/>
          <w:b/>
        </w:rPr>
      </w:pPr>
    </w:p>
    <w:p w14:paraId="6FD721CE" w14:textId="5A30672D" w:rsidR="00124D02" w:rsidRPr="00CE49C6" w:rsidRDefault="00477638" w:rsidP="00CE49C6">
      <w:pPr>
        <w:ind w:left="3600"/>
        <w:rPr>
          <w:rFonts w:ascii="Times New Roman" w:hAnsi="Times New Roman" w:cs="Times New Roman"/>
        </w:rPr>
      </w:pPr>
      <w:r w:rsidRPr="00CE49C6">
        <w:rPr>
          <w:rFonts w:ascii="Times New Roman" w:hAnsi="Times New Roman" w:cs="Times New Roman"/>
        </w:rPr>
        <w:t>Prophecy is to be understood “</w:t>
      </w:r>
      <w:r w:rsidRPr="00CE49C6">
        <w:rPr>
          <w:rFonts w:ascii="Times New Roman" w:hAnsi="Times New Roman" w:cs="Times New Roman"/>
          <w:bCs/>
        </w:rPr>
        <w:t xml:space="preserve">not so much as the making of specific, individual predictions (which are actually quite rare among the writing prophets), but as the application of the Word of God [and God’s past dealings] to [contemporary] historical situations. In doing this the prophets brought to light certain patterns that occur repeatedly in the relationship between God and his people [typologies]. These patterns or themes have repeated fulfillments or manifestations until the arrival of the final, absolute fulfillment. </w:t>
      </w:r>
      <w:r w:rsidRPr="00CE49C6">
        <w:rPr>
          <w:rFonts w:ascii="Times New Roman" w:hAnsi="Times New Roman" w:cs="Times New Roman"/>
        </w:rPr>
        <w:t xml:space="preserve">… </w:t>
      </w:r>
      <w:r w:rsidRPr="00CE49C6">
        <w:rPr>
          <w:rFonts w:ascii="Times New Roman" w:hAnsi="Times New Roman" w:cs="Times New Roman"/>
          <w:bCs/>
        </w:rPr>
        <w:t xml:space="preserve">Thus prophecy gives us not so much specific predictions but types or patterns by which God works in the world.” </w:t>
      </w:r>
      <w:r w:rsidR="00124D02" w:rsidRPr="00CE49C6">
        <w:rPr>
          <w:rFonts w:ascii="Times New Roman" w:hAnsi="Times New Roman" w:cs="Times New Roman"/>
          <w:bCs/>
        </w:rPr>
        <w:t>(</w:t>
      </w:r>
      <w:r w:rsidRPr="00CE49C6">
        <w:rPr>
          <w:rFonts w:ascii="Times New Roman" w:hAnsi="Times New Roman" w:cs="Times New Roman"/>
        </w:rPr>
        <w:t>Duane A. Garrett. </w:t>
      </w:r>
      <w:r w:rsidRPr="00CE49C6">
        <w:rPr>
          <w:rFonts w:ascii="Times New Roman" w:hAnsi="Times New Roman" w:cs="Times New Roman"/>
          <w:i/>
          <w:iCs/>
        </w:rPr>
        <w:t>Hosea, Joel. </w:t>
      </w:r>
      <w:r w:rsidRPr="00CE49C6">
        <w:rPr>
          <w:rFonts w:ascii="Times New Roman" w:hAnsi="Times New Roman" w:cs="Times New Roman"/>
        </w:rPr>
        <w:t>The New American Commentary. Vol. 19A. Nashville: Broadman &amp; Holman Publishers, 1997, 221-22.</w:t>
      </w:r>
      <w:r w:rsidR="00124D02" w:rsidRPr="00CE49C6">
        <w:rPr>
          <w:rFonts w:ascii="Times New Roman" w:hAnsi="Times New Roman" w:cs="Times New Roman"/>
        </w:rPr>
        <w:t>)</w:t>
      </w:r>
    </w:p>
    <w:p w14:paraId="2B38C6FC" w14:textId="77777777" w:rsidR="00124D02" w:rsidRPr="00CE49C6" w:rsidRDefault="00124D02" w:rsidP="00CE49C6">
      <w:pPr>
        <w:pStyle w:val="ListParagraph"/>
        <w:ind w:left="2700"/>
        <w:rPr>
          <w:rFonts w:ascii="Times New Roman" w:hAnsi="Times New Roman" w:cs="Times New Roman"/>
          <w:b/>
        </w:rPr>
      </w:pPr>
    </w:p>
    <w:p w14:paraId="53BBD68B" w14:textId="7A201FBC" w:rsidR="00477638" w:rsidRPr="00CE49C6" w:rsidRDefault="00477638" w:rsidP="00CE49C6">
      <w:pPr>
        <w:pStyle w:val="ListParagraph"/>
        <w:numPr>
          <w:ilvl w:val="2"/>
          <w:numId w:val="5"/>
        </w:numPr>
        <w:rPr>
          <w:rFonts w:ascii="Times New Roman" w:hAnsi="Times New Roman" w:cs="Times New Roman"/>
        </w:rPr>
      </w:pPr>
      <w:r w:rsidRPr="00CE49C6">
        <w:rPr>
          <w:rFonts w:ascii="Times New Roman" w:hAnsi="Times New Roman" w:cs="Times New Roman"/>
        </w:rPr>
        <w:lastRenderedPageBreak/>
        <w:t>Potential t</w:t>
      </w:r>
      <w:r w:rsidR="00415049" w:rsidRPr="00CE49C6">
        <w:rPr>
          <w:rFonts w:ascii="Times New Roman" w:hAnsi="Times New Roman" w:cs="Times New Roman"/>
        </w:rPr>
        <w:t>elescoping or partial (“already/not yet”) fulfillment.</w:t>
      </w:r>
    </w:p>
    <w:p w14:paraId="7AF6BB0F" w14:textId="75F11340" w:rsidR="00134AD4" w:rsidRPr="00CE49C6" w:rsidRDefault="00134AD4" w:rsidP="00CE49C6">
      <w:pPr>
        <w:pStyle w:val="ListParagraph"/>
        <w:ind w:left="2700"/>
        <w:rPr>
          <w:rFonts w:ascii="Times New Roman" w:hAnsi="Times New Roman" w:cs="Times New Roman"/>
        </w:rPr>
      </w:pPr>
    </w:p>
    <w:p w14:paraId="66731ED7" w14:textId="61B84A8C" w:rsidR="00134AD4" w:rsidRPr="00CE49C6" w:rsidRDefault="00AE3F0A" w:rsidP="00CE49C6">
      <w:pPr>
        <w:pStyle w:val="ListParagraph"/>
        <w:numPr>
          <w:ilvl w:val="2"/>
          <w:numId w:val="5"/>
        </w:numPr>
        <w:rPr>
          <w:rFonts w:ascii="Times New Roman" w:hAnsi="Times New Roman" w:cs="Times New Roman"/>
        </w:rPr>
      </w:pPr>
      <w:r w:rsidRPr="00CE49C6">
        <w:rPr>
          <w:rFonts w:ascii="Times New Roman" w:hAnsi="Times New Roman" w:cs="Times New Roman"/>
        </w:rPr>
        <w:t>This relates to t</w:t>
      </w:r>
      <w:r w:rsidR="00134AD4" w:rsidRPr="00CE49C6">
        <w:rPr>
          <w:rFonts w:ascii="Times New Roman" w:hAnsi="Times New Roman" w:cs="Times New Roman"/>
        </w:rPr>
        <w:t>he purpose of prophecy is to spur one on to right response not to satisfy one’s curiosity.</w:t>
      </w:r>
      <w:r w:rsidRPr="00CE49C6">
        <w:rPr>
          <w:rFonts w:ascii="Times New Roman" w:hAnsi="Times New Roman" w:cs="Times New Roman"/>
        </w:rPr>
        <w:t xml:space="preserve"> Thus, we shouldn’t expect prophecy to give comprehensive, detailed predictions.</w:t>
      </w:r>
    </w:p>
    <w:p w14:paraId="7482EEC2" w14:textId="77777777" w:rsidR="001A0D8B" w:rsidRPr="00CE49C6" w:rsidRDefault="001A0D8B" w:rsidP="00CE49C6">
      <w:pPr>
        <w:rPr>
          <w:rFonts w:ascii="Times New Roman" w:hAnsi="Times New Roman" w:cs="Times New Roman"/>
        </w:rPr>
      </w:pPr>
    </w:p>
    <w:p w14:paraId="5E0E7E7D" w14:textId="50119ABF" w:rsidR="001A0D8B" w:rsidRPr="00CE49C6" w:rsidRDefault="001A0D8B" w:rsidP="00CE49C6">
      <w:pPr>
        <w:pStyle w:val="ListParagraph"/>
        <w:numPr>
          <w:ilvl w:val="0"/>
          <w:numId w:val="2"/>
        </w:numPr>
        <w:rPr>
          <w:rFonts w:ascii="Times New Roman" w:hAnsi="Times New Roman" w:cs="Times New Roman"/>
          <w:b/>
        </w:rPr>
      </w:pPr>
      <w:r w:rsidRPr="00CE49C6">
        <w:rPr>
          <w:rFonts w:ascii="Times New Roman" w:hAnsi="Times New Roman" w:cs="Times New Roman"/>
          <w:b/>
        </w:rPr>
        <w:t>Principles for interpreting prophetic literature.</w:t>
      </w:r>
    </w:p>
    <w:p w14:paraId="3D6E6B27" w14:textId="1D3B9491" w:rsidR="00415049" w:rsidRPr="00CE49C6" w:rsidRDefault="00415049" w:rsidP="00CE49C6">
      <w:pPr>
        <w:pStyle w:val="ListParagraph"/>
        <w:ind w:left="1800"/>
        <w:rPr>
          <w:rFonts w:ascii="Times New Roman" w:hAnsi="Times New Roman" w:cs="Times New Roman"/>
          <w:b/>
        </w:rPr>
      </w:pPr>
    </w:p>
    <w:p w14:paraId="085AFEB3" w14:textId="5203B3A6" w:rsidR="00236B82" w:rsidRPr="00CE49C6" w:rsidRDefault="00236B82" w:rsidP="00CE49C6">
      <w:pPr>
        <w:pStyle w:val="ListParagraph"/>
        <w:numPr>
          <w:ilvl w:val="1"/>
          <w:numId w:val="2"/>
        </w:numPr>
        <w:rPr>
          <w:rFonts w:ascii="Times New Roman" w:hAnsi="Times New Roman" w:cs="Times New Roman"/>
          <w:b/>
        </w:rPr>
      </w:pPr>
      <w:r w:rsidRPr="00CE49C6">
        <w:rPr>
          <w:rFonts w:ascii="Times New Roman" w:hAnsi="Times New Roman" w:cs="Times New Roman"/>
          <w:b/>
        </w:rPr>
        <w:t xml:space="preserve">Attend to the poetry. </w:t>
      </w:r>
      <w:r w:rsidRPr="00CE49C6">
        <w:rPr>
          <w:rFonts w:ascii="Times New Roman" w:hAnsi="Times New Roman" w:cs="Times New Roman"/>
        </w:rPr>
        <w:t>Cf. Parallelism.</w:t>
      </w:r>
    </w:p>
    <w:p w14:paraId="66C3349D" w14:textId="047033EB" w:rsidR="00236B82" w:rsidRPr="00CE49C6" w:rsidRDefault="00236B82" w:rsidP="00CE49C6">
      <w:pPr>
        <w:pStyle w:val="ListParagraph"/>
        <w:ind w:left="1800"/>
        <w:rPr>
          <w:rFonts w:ascii="Times New Roman" w:hAnsi="Times New Roman" w:cs="Times New Roman"/>
          <w:b/>
        </w:rPr>
      </w:pPr>
    </w:p>
    <w:p w14:paraId="76D430F7" w14:textId="179B4355" w:rsidR="00236B82" w:rsidRPr="00CE49C6" w:rsidRDefault="00236B82" w:rsidP="00CE49C6">
      <w:pPr>
        <w:pStyle w:val="ListParagraph"/>
        <w:numPr>
          <w:ilvl w:val="1"/>
          <w:numId w:val="2"/>
        </w:numPr>
        <w:rPr>
          <w:rFonts w:ascii="Times New Roman" w:hAnsi="Times New Roman" w:cs="Times New Roman"/>
          <w:b/>
        </w:rPr>
      </w:pPr>
      <w:r w:rsidRPr="00CE49C6">
        <w:rPr>
          <w:rFonts w:ascii="Times New Roman" w:hAnsi="Times New Roman" w:cs="Times New Roman"/>
          <w:b/>
        </w:rPr>
        <w:t>Consider the use of figurative language.</w:t>
      </w:r>
    </w:p>
    <w:p w14:paraId="643F12B9" w14:textId="77777777" w:rsidR="00236B82" w:rsidRPr="00CE49C6" w:rsidRDefault="00236B82" w:rsidP="00CE49C6">
      <w:pPr>
        <w:rPr>
          <w:rFonts w:ascii="Times New Roman" w:hAnsi="Times New Roman" w:cs="Times New Roman"/>
          <w:b/>
        </w:rPr>
      </w:pPr>
    </w:p>
    <w:p w14:paraId="3A72E16E" w14:textId="7A5A4E4C" w:rsidR="00236B82" w:rsidRPr="00CE49C6" w:rsidRDefault="00236B82" w:rsidP="00CE49C6">
      <w:pPr>
        <w:pStyle w:val="ListParagraph"/>
        <w:numPr>
          <w:ilvl w:val="1"/>
          <w:numId w:val="2"/>
        </w:numPr>
        <w:rPr>
          <w:rFonts w:ascii="Times New Roman" w:hAnsi="Times New Roman" w:cs="Times New Roman"/>
          <w:b/>
        </w:rPr>
      </w:pPr>
      <w:r w:rsidRPr="00CE49C6">
        <w:rPr>
          <w:rFonts w:ascii="Times New Roman" w:hAnsi="Times New Roman" w:cs="Times New Roman"/>
          <w:b/>
        </w:rPr>
        <w:t xml:space="preserve">Note the specific historic situation </w:t>
      </w:r>
      <w:r w:rsidRPr="00CE49C6">
        <w:rPr>
          <w:rFonts w:ascii="Times New Roman" w:hAnsi="Times New Roman" w:cs="Times New Roman"/>
        </w:rPr>
        <w:t>(if possible).</w:t>
      </w:r>
    </w:p>
    <w:p w14:paraId="12D35F82" w14:textId="77777777" w:rsidR="00236B82" w:rsidRPr="00CE49C6" w:rsidRDefault="00236B82" w:rsidP="00CE49C6">
      <w:pPr>
        <w:pStyle w:val="ListParagraph"/>
        <w:ind w:left="1800"/>
        <w:rPr>
          <w:rFonts w:ascii="Times New Roman" w:hAnsi="Times New Roman" w:cs="Times New Roman"/>
          <w:b/>
        </w:rPr>
      </w:pPr>
    </w:p>
    <w:p w14:paraId="4F55BC6A" w14:textId="7C97861C" w:rsidR="00134AD4" w:rsidRPr="00CE49C6" w:rsidRDefault="00415049" w:rsidP="00CE49C6">
      <w:pPr>
        <w:pStyle w:val="ListParagraph"/>
        <w:numPr>
          <w:ilvl w:val="1"/>
          <w:numId w:val="2"/>
        </w:numPr>
        <w:rPr>
          <w:rFonts w:ascii="Times New Roman" w:hAnsi="Times New Roman" w:cs="Times New Roman"/>
          <w:b/>
        </w:rPr>
      </w:pPr>
      <w:r w:rsidRPr="00CE49C6">
        <w:rPr>
          <w:rFonts w:ascii="Times New Roman" w:hAnsi="Times New Roman" w:cs="Times New Roman"/>
          <w:b/>
        </w:rPr>
        <w:t>Note the Biblical</w:t>
      </w:r>
      <w:r w:rsidR="00D92F2A">
        <w:rPr>
          <w:rFonts w:ascii="Times New Roman" w:hAnsi="Times New Roman" w:cs="Times New Roman"/>
          <w:b/>
        </w:rPr>
        <w:t>-theological</w:t>
      </w:r>
      <w:r w:rsidRPr="00CE49C6">
        <w:rPr>
          <w:rFonts w:ascii="Times New Roman" w:hAnsi="Times New Roman" w:cs="Times New Roman"/>
          <w:b/>
        </w:rPr>
        <w:t xml:space="preserve"> </w:t>
      </w:r>
      <w:r w:rsidR="00236B82" w:rsidRPr="00CE49C6">
        <w:rPr>
          <w:rFonts w:ascii="Times New Roman" w:hAnsi="Times New Roman" w:cs="Times New Roman"/>
          <w:b/>
        </w:rPr>
        <w:t>context</w:t>
      </w:r>
      <w:r w:rsidRPr="00CE49C6">
        <w:rPr>
          <w:rFonts w:ascii="Times New Roman" w:hAnsi="Times New Roman" w:cs="Times New Roman"/>
        </w:rPr>
        <w:t xml:space="preserve"> (cf. function—bringing God’s word to bear</w:t>
      </w:r>
      <w:r w:rsidR="00D92F2A">
        <w:rPr>
          <w:rFonts w:ascii="Times New Roman" w:hAnsi="Times New Roman" w:cs="Times New Roman"/>
        </w:rPr>
        <w:t>; covenant-enforcers</w:t>
      </w:r>
      <w:r w:rsidRPr="00CE49C6">
        <w:rPr>
          <w:rFonts w:ascii="Times New Roman" w:hAnsi="Times New Roman" w:cs="Times New Roman"/>
        </w:rPr>
        <w:t>)</w:t>
      </w:r>
      <w:r w:rsidR="00236B82" w:rsidRPr="00CE49C6">
        <w:rPr>
          <w:rFonts w:ascii="Times New Roman" w:hAnsi="Times New Roman" w:cs="Times New Roman"/>
        </w:rPr>
        <w:t>.</w:t>
      </w:r>
    </w:p>
    <w:p w14:paraId="10BA8516" w14:textId="77777777" w:rsidR="00134AD4" w:rsidRPr="00CE49C6" w:rsidRDefault="00134AD4" w:rsidP="00CE49C6">
      <w:pPr>
        <w:rPr>
          <w:rFonts w:ascii="Times New Roman" w:hAnsi="Times New Roman" w:cs="Times New Roman"/>
          <w:b/>
        </w:rPr>
      </w:pPr>
    </w:p>
    <w:p w14:paraId="757AA98D" w14:textId="3C0A7BCB" w:rsidR="00236B82" w:rsidRPr="00CE49C6" w:rsidRDefault="00236B82" w:rsidP="00CE49C6">
      <w:pPr>
        <w:pStyle w:val="ListParagraph"/>
        <w:numPr>
          <w:ilvl w:val="1"/>
          <w:numId w:val="2"/>
        </w:numPr>
        <w:rPr>
          <w:rFonts w:ascii="Times New Roman" w:hAnsi="Times New Roman" w:cs="Times New Roman"/>
          <w:b/>
        </w:rPr>
      </w:pPr>
      <w:r w:rsidRPr="00CE49C6">
        <w:rPr>
          <w:rFonts w:ascii="Times New Roman" w:hAnsi="Times New Roman" w:cs="Times New Roman"/>
          <w:b/>
        </w:rPr>
        <w:t xml:space="preserve">Be cautious of getting caught up with discerning </w:t>
      </w:r>
      <w:r w:rsidRPr="00CE49C6">
        <w:rPr>
          <w:rFonts w:ascii="Times New Roman" w:hAnsi="Times New Roman" w:cs="Times New Roman"/>
          <w:b/>
          <w:i/>
        </w:rPr>
        <w:t xml:space="preserve">the </w:t>
      </w:r>
      <w:r w:rsidRPr="00CE49C6">
        <w:rPr>
          <w:rFonts w:ascii="Times New Roman" w:hAnsi="Times New Roman" w:cs="Times New Roman"/>
          <w:b/>
        </w:rPr>
        <w:t xml:space="preserve">specific fulfillment-referent. </w:t>
      </w:r>
      <w:r w:rsidRPr="00CE49C6">
        <w:rPr>
          <w:rFonts w:ascii="Times New Roman" w:hAnsi="Times New Roman" w:cs="Times New Roman"/>
        </w:rPr>
        <w:t>Cf. Polyvalent nature; often dealing with multi-applicable patterns</w:t>
      </w:r>
      <w:r w:rsidR="00134AD4" w:rsidRPr="00CE49C6">
        <w:rPr>
          <w:rFonts w:ascii="Times New Roman" w:hAnsi="Times New Roman" w:cs="Times New Roman"/>
        </w:rPr>
        <w:t>; the purpose of prophecy is to spur one on to right response not to satisfy one’s curiosity.</w:t>
      </w:r>
    </w:p>
    <w:p w14:paraId="6D175E8B" w14:textId="77777777" w:rsidR="001A0D8B" w:rsidRPr="00CE49C6" w:rsidRDefault="001A0D8B" w:rsidP="00CE49C6">
      <w:pPr>
        <w:ind w:firstLine="720"/>
        <w:rPr>
          <w:rFonts w:ascii="Times New Roman" w:hAnsi="Times New Roman" w:cs="Times New Roman"/>
          <w:b/>
        </w:rPr>
      </w:pPr>
    </w:p>
    <w:p w14:paraId="4753ED25" w14:textId="5910F173" w:rsidR="001A0D8B" w:rsidRPr="00CE49C6" w:rsidRDefault="001A0D8B" w:rsidP="00CE49C6">
      <w:pPr>
        <w:ind w:firstLine="720"/>
        <w:rPr>
          <w:rFonts w:ascii="Times New Roman" w:hAnsi="Times New Roman" w:cs="Times New Roman"/>
        </w:rPr>
      </w:pPr>
      <w:r w:rsidRPr="00CE49C6">
        <w:rPr>
          <w:rFonts w:ascii="Times New Roman" w:hAnsi="Times New Roman" w:cs="Times New Roman"/>
          <w:b/>
        </w:rPr>
        <w:t>C. Practice.</w:t>
      </w:r>
      <w:r w:rsidR="00F97A84" w:rsidRPr="00CE49C6">
        <w:rPr>
          <w:rFonts w:ascii="Times New Roman" w:hAnsi="Times New Roman" w:cs="Times New Roman"/>
          <w:b/>
        </w:rPr>
        <w:t xml:space="preserve"> </w:t>
      </w:r>
      <w:r w:rsidR="00F97A84" w:rsidRPr="00CE49C6">
        <w:rPr>
          <w:rFonts w:ascii="Times New Roman" w:hAnsi="Times New Roman" w:cs="Times New Roman"/>
        </w:rPr>
        <w:t>Isaiah 5:1-6, then see v.7.</w:t>
      </w:r>
    </w:p>
    <w:p w14:paraId="0429BC1E" w14:textId="77777777" w:rsidR="00637A4F" w:rsidRPr="00CE49C6" w:rsidRDefault="00637A4F" w:rsidP="00CE49C6">
      <w:pPr>
        <w:ind w:firstLine="720"/>
        <w:rPr>
          <w:rFonts w:ascii="Times New Roman" w:hAnsi="Times New Roman" w:cs="Times New Roman"/>
        </w:rPr>
      </w:pPr>
    </w:p>
    <w:p w14:paraId="76CC1EA0" w14:textId="0EEA564B" w:rsidR="00637A4F" w:rsidRPr="00CE49C6" w:rsidRDefault="00637A4F" w:rsidP="00CE49C6">
      <w:pPr>
        <w:pStyle w:val="line"/>
        <w:shd w:val="clear" w:color="auto" w:fill="FFFFFF"/>
        <w:spacing w:before="0" w:beforeAutospacing="0" w:after="0" w:afterAutospacing="0"/>
        <w:ind w:left="1440"/>
        <w:rPr>
          <w:rFonts w:ascii="Times New Roman" w:hAnsi="Times New Roman" w:cs="Times New Roman"/>
          <w:sz w:val="24"/>
          <w:szCs w:val="24"/>
        </w:rPr>
      </w:pPr>
      <w:r w:rsidRPr="00CE49C6">
        <w:rPr>
          <w:rStyle w:val="text"/>
          <w:rFonts w:ascii="Times New Roman" w:hAnsi="Times New Roman" w:cs="Times New Roman"/>
          <w:b/>
          <w:bCs/>
          <w:sz w:val="24"/>
          <w:szCs w:val="24"/>
          <w:vertAlign w:val="superscript"/>
        </w:rPr>
        <w:t>1</w:t>
      </w:r>
      <w:r w:rsidRPr="00CE49C6">
        <w:rPr>
          <w:rStyle w:val="text"/>
          <w:rFonts w:ascii="Times New Roman" w:hAnsi="Times New Roman" w:cs="Times New Roman"/>
          <w:sz w:val="24"/>
          <w:szCs w:val="24"/>
        </w:rPr>
        <w:t xml:space="preserve"> Let me sing now for my well-beloved</w:t>
      </w:r>
      <w:r w:rsidRPr="00CE49C6">
        <w:rPr>
          <w:rFonts w:ascii="Times New Roman" w:hAnsi="Times New Roman" w:cs="Times New Roman"/>
          <w:sz w:val="24"/>
          <w:szCs w:val="24"/>
        </w:rPr>
        <w:br/>
      </w:r>
      <w:r w:rsidRPr="00CE49C6">
        <w:rPr>
          <w:rStyle w:val="text"/>
          <w:rFonts w:ascii="Times New Roman" w:hAnsi="Times New Roman" w:cs="Times New Roman"/>
          <w:sz w:val="24"/>
          <w:szCs w:val="24"/>
        </w:rPr>
        <w:t>A song of my beloved concerning His vineyard.</w:t>
      </w:r>
      <w:r w:rsidRPr="00CE49C6">
        <w:rPr>
          <w:rFonts w:ascii="Times New Roman" w:hAnsi="Times New Roman" w:cs="Times New Roman"/>
          <w:sz w:val="24"/>
          <w:szCs w:val="24"/>
        </w:rPr>
        <w:br/>
      </w:r>
      <w:r w:rsidRPr="00CE49C6">
        <w:rPr>
          <w:rStyle w:val="text"/>
          <w:rFonts w:ascii="Times New Roman" w:hAnsi="Times New Roman" w:cs="Times New Roman"/>
          <w:sz w:val="24"/>
          <w:szCs w:val="24"/>
        </w:rPr>
        <w:t>My well-beloved had a</w:t>
      </w:r>
      <w:r w:rsidRPr="00CE49C6">
        <w:rPr>
          <w:rStyle w:val="apple-converted-space"/>
          <w:rFonts w:ascii="Times New Roman" w:hAnsi="Times New Roman" w:cs="Times New Roman"/>
          <w:sz w:val="24"/>
          <w:szCs w:val="24"/>
        </w:rPr>
        <w:t> </w:t>
      </w:r>
      <w:r w:rsidRPr="00CE49C6">
        <w:rPr>
          <w:rStyle w:val="text"/>
          <w:rFonts w:ascii="Times New Roman" w:hAnsi="Times New Roman" w:cs="Times New Roman"/>
          <w:sz w:val="24"/>
          <w:szCs w:val="24"/>
        </w:rPr>
        <w:t>vineyard on</w:t>
      </w:r>
      <w:r w:rsidRPr="00CE49C6">
        <w:rPr>
          <w:rStyle w:val="apple-converted-space"/>
          <w:rFonts w:ascii="Times New Roman" w:hAnsi="Times New Roman" w:cs="Times New Roman"/>
          <w:sz w:val="24"/>
          <w:szCs w:val="24"/>
        </w:rPr>
        <w:t> </w:t>
      </w:r>
      <w:r w:rsidRPr="00CE49C6">
        <w:rPr>
          <w:rStyle w:val="text"/>
          <w:rFonts w:ascii="Times New Roman" w:hAnsi="Times New Roman" w:cs="Times New Roman"/>
          <w:sz w:val="24"/>
          <w:szCs w:val="24"/>
        </w:rPr>
        <w:t>a fertile hill.</w:t>
      </w:r>
      <w:r w:rsidRPr="00CE49C6">
        <w:rPr>
          <w:rFonts w:ascii="Times New Roman" w:hAnsi="Times New Roman" w:cs="Times New Roman"/>
          <w:sz w:val="24"/>
          <w:szCs w:val="24"/>
        </w:rPr>
        <w:br/>
      </w:r>
      <w:r w:rsidRPr="00CE49C6">
        <w:rPr>
          <w:rStyle w:val="text"/>
          <w:rFonts w:ascii="Times New Roman" w:hAnsi="Times New Roman" w:cs="Times New Roman"/>
          <w:b/>
          <w:bCs/>
          <w:sz w:val="24"/>
          <w:szCs w:val="24"/>
          <w:vertAlign w:val="superscript"/>
        </w:rPr>
        <w:t>2 </w:t>
      </w:r>
      <w:r w:rsidRPr="00CE49C6">
        <w:rPr>
          <w:rStyle w:val="text"/>
          <w:rFonts w:ascii="Times New Roman" w:hAnsi="Times New Roman" w:cs="Times New Roman"/>
          <w:sz w:val="24"/>
          <w:szCs w:val="24"/>
        </w:rPr>
        <w:t>He dug it all around, removed its stones,</w:t>
      </w:r>
      <w:r w:rsidRPr="00CE49C6">
        <w:rPr>
          <w:rFonts w:ascii="Times New Roman" w:hAnsi="Times New Roman" w:cs="Times New Roman"/>
          <w:sz w:val="24"/>
          <w:szCs w:val="24"/>
        </w:rPr>
        <w:br/>
      </w:r>
      <w:r w:rsidRPr="00CE49C6">
        <w:rPr>
          <w:rStyle w:val="text"/>
          <w:rFonts w:ascii="Times New Roman" w:hAnsi="Times New Roman" w:cs="Times New Roman"/>
          <w:sz w:val="24"/>
          <w:szCs w:val="24"/>
        </w:rPr>
        <w:t>And planted it with</w:t>
      </w:r>
      <w:r w:rsidRPr="00CE49C6">
        <w:rPr>
          <w:rStyle w:val="apple-converted-space"/>
          <w:rFonts w:ascii="Times New Roman" w:hAnsi="Times New Roman" w:cs="Times New Roman"/>
          <w:sz w:val="24"/>
          <w:szCs w:val="24"/>
        </w:rPr>
        <w:t> </w:t>
      </w:r>
      <w:r w:rsidRPr="00CE49C6">
        <w:rPr>
          <w:rStyle w:val="text"/>
          <w:rFonts w:ascii="Times New Roman" w:hAnsi="Times New Roman" w:cs="Times New Roman"/>
          <w:sz w:val="24"/>
          <w:szCs w:val="24"/>
        </w:rPr>
        <w:t>the</w:t>
      </w:r>
      <w:r w:rsidRPr="00CE49C6">
        <w:rPr>
          <w:rStyle w:val="apple-converted-space"/>
          <w:rFonts w:ascii="Times New Roman" w:hAnsi="Times New Roman" w:cs="Times New Roman"/>
          <w:sz w:val="24"/>
          <w:szCs w:val="24"/>
        </w:rPr>
        <w:t> </w:t>
      </w:r>
      <w:r w:rsidRPr="00CE49C6">
        <w:rPr>
          <w:rStyle w:val="text"/>
          <w:rFonts w:ascii="Times New Roman" w:hAnsi="Times New Roman" w:cs="Times New Roman"/>
          <w:sz w:val="24"/>
          <w:szCs w:val="24"/>
        </w:rPr>
        <w:t>choicest vine.</w:t>
      </w:r>
      <w:r w:rsidRPr="00CE49C6">
        <w:rPr>
          <w:rFonts w:ascii="Times New Roman" w:hAnsi="Times New Roman" w:cs="Times New Roman"/>
          <w:sz w:val="24"/>
          <w:szCs w:val="24"/>
        </w:rPr>
        <w:br/>
      </w:r>
      <w:r w:rsidRPr="00CE49C6">
        <w:rPr>
          <w:rStyle w:val="text"/>
          <w:rFonts w:ascii="Times New Roman" w:hAnsi="Times New Roman" w:cs="Times New Roman"/>
          <w:sz w:val="24"/>
          <w:szCs w:val="24"/>
        </w:rPr>
        <w:t>And He built a tower in the middle of it</w:t>
      </w:r>
      <w:r w:rsidRPr="00CE49C6">
        <w:rPr>
          <w:rFonts w:ascii="Times New Roman" w:hAnsi="Times New Roman" w:cs="Times New Roman"/>
          <w:sz w:val="24"/>
          <w:szCs w:val="24"/>
        </w:rPr>
        <w:br/>
      </w:r>
      <w:r w:rsidRPr="00CE49C6">
        <w:rPr>
          <w:rStyle w:val="text"/>
          <w:rFonts w:ascii="Times New Roman" w:hAnsi="Times New Roman" w:cs="Times New Roman"/>
          <w:sz w:val="24"/>
          <w:szCs w:val="24"/>
        </w:rPr>
        <w:t>And also hewed out a</w:t>
      </w:r>
      <w:r w:rsidRPr="00CE49C6">
        <w:rPr>
          <w:rStyle w:val="apple-converted-space"/>
          <w:rFonts w:ascii="Times New Roman" w:hAnsi="Times New Roman" w:cs="Times New Roman"/>
          <w:sz w:val="24"/>
          <w:szCs w:val="24"/>
        </w:rPr>
        <w:t> </w:t>
      </w:r>
      <w:r w:rsidRPr="00CE49C6">
        <w:rPr>
          <w:rStyle w:val="text"/>
          <w:rFonts w:ascii="Times New Roman" w:hAnsi="Times New Roman" w:cs="Times New Roman"/>
          <w:sz w:val="24"/>
          <w:szCs w:val="24"/>
        </w:rPr>
        <w:t>wine vat in it;</w:t>
      </w:r>
      <w:r w:rsidRPr="00CE49C6">
        <w:rPr>
          <w:rFonts w:ascii="Times New Roman" w:hAnsi="Times New Roman" w:cs="Times New Roman"/>
          <w:sz w:val="24"/>
          <w:szCs w:val="24"/>
        </w:rPr>
        <w:br/>
      </w:r>
      <w:r w:rsidRPr="00CE49C6">
        <w:rPr>
          <w:rStyle w:val="text"/>
          <w:rFonts w:ascii="Times New Roman" w:hAnsi="Times New Roman" w:cs="Times New Roman"/>
          <w:sz w:val="24"/>
          <w:szCs w:val="24"/>
        </w:rPr>
        <w:t>Then He</w:t>
      </w:r>
      <w:r w:rsidRPr="00CE49C6">
        <w:rPr>
          <w:rStyle w:val="apple-converted-space"/>
          <w:rFonts w:ascii="Times New Roman" w:hAnsi="Times New Roman" w:cs="Times New Roman"/>
          <w:sz w:val="24"/>
          <w:szCs w:val="24"/>
        </w:rPr>
        <w:t> </w:t>
      </w:r>
      <w:r w:rsidRPr="00CE49C6">
        <w:rPr>
          <w:rStyle w:val="text"/>
          <w:rFonts w:ascii="Times New Roman" w:hAnsi="Times New Roman" w:cs="Times New Roman"/>
          <w:sz w:val="24"/>
          <w:szCs w:val="24"/>
        </w:rPr>
        <w:t>expected</w:t>
      </w:r>
      <w:r w:rsidRPr="00CE49C6">
        <w:rPr>
          <w:rStyle w:val="apple-converted-space"/>
          <w:rFonts w:ascii="Times New Roman" w:hAnsi="Times New Roman" w:cs="Times New Roman"/>
          <w:sz w:val="24"/>
          <w:szCs w:val="24"/>
        </w:rPr>
        <w:t> </w:t>
      </w:r>
      <w:r w:rsidRPr="00CE49C6">
        <w:rPr>
          <w:rStyle w:val="text"/>
          <w:rFonts w:ascii="Times New Roman" w:hAnsi="Times New Roman" w:cs="Times New Roman"/>
          <w:i/>
          <w:iCs/>
          <w:sz w:val="24"/>
          <w:szCs w:val="24"/>
        </w:rPr>
        <w:t>it</w:t>
      </w:r>
      <w:r w:rsidRPr="00CE49C6">
        <w:rPr>
          <w:rStyle w:val="apple-converted-space"/>
          <w:rFonts w:ascii="Times New Roman" w:hAnsi="Times New Roman" w:cs="Times New Roman"/>
          <w:sz w:val="24"/>
          <w:szCs w:val="24"/>
        </w:rPr>
        <w:t> </w:t>
      </w:r>
      <w:r w:rsidRPr="00CE49C6">
        <w:rPr>
          <w:rStyle w:val="text"/>
          <w:rFonts w:ascii="Times New Roman" w:hAnsi="Times New Roman" w:cs="Times New Roman"/>
          <w:sz w:val="24"/>
          <w:szCs w:val="24"/>
        </w:rPr>
        <w:t>to produce</w:t>
      </w:r>
      <w:r w:rsidRPr="00CE49C6">
        <w:rPr>
          <w:rStyle w:val="apple-converted-space"/>
          <w:rFonts w:ascii="Times New Roman" w:hAnsi="Times New Roman" w:cs="Times New Roman"/>
          <w:sz w:val="24"/>
          <w:szCs w:val="24"/>
        </w:rPr>
        <w:t> </w:t>
      </w:r>
      <w:r w:rsidRPr="00CE49C6">
        <w:rPr>
          <w:rStyle w:val="text"/>
          <w:rFonts w:ascii="Times New Roman" w:hAnsi="Times New Roman" w:cs="Times New Roman"/>
          <w:i/>
          <w:iCs/>
          <w:sz w:val="24"/>
          <w:szCs w:val="24"/>
        </w:rPr>
        <w:t>good</w:t>
      </w:r>
      <w:r w:rsidRPr="00CE49C6">
        <w:rPr>
          <w:rStyle w:val="apple-converted-space"/>
          <w:rFonts w:ascii="Times New Roman" w:hAnsi="Times New Roman" w:cs="Times New Roman"/>
          <w:sz w:val="24"/>
          <w:szCs w:val="24"/>
        </w:rPr>
        <w:t> </w:t>
      </w:r>
      <w:r w:rsidRPr="00CE49C6">
        <w:rPr>
          <w:rStyle w:val="text"/>
          <w:rFonts w:ascii="Times New Roman" w:hAnsi="Times New Roman" w:cs="Times New Roman"/>
          <w:sz w:val="24"/>
          <w:szCs w:val="24"/>
        </w:rPr>
        <w:t>grapes,</w:t>
      </w:r>
      <w:r w:rsidRPr="00CE49C6">
        <w:rPr>
          <w:rFonts w:ascii="Times New Roman" w:hAnsi="Times New Roman" w:cs="Times New Roman"/>
          <w:sz w:val="24"/>
          <w:szCs w:val="24"/>
        </w:rPr>
        <w:br/>
      </w:r>
      <w:r w:rsidRPr="00CE49C6">
        <w:rPr>
          <w:rStyle w:val="text"/>
          <w:rFonts w:ascii="Times New Roman" w:hAnsi="Times New Roman" w:cs="Times New Roman"/>
          <w:sz w:val="24"/>
          <w:szCs w:val="24"/>
        </w:rPr>
        <w:t>But it produced</w:t>
      </w:r>
      <w:r w:rsidRPr="00CE49C6">
        <w:rPr>
          <w:rStyle w:val="apple-converted-space"/>
          <w:rFonts w:ascii="Times New Roman" w:hAnsi="Times New Roman" w:cs="Times New Roman"/>
          <w:sz w:val="24"/>
          <w:szCs w:val="24"/>
        </w:rPr>
        <w:t> </w:t>
      </w:r>
      <w:r w:rsidRPr="00CE49C6">
        <w:rPr>
          <w:rStyle w:val="text"/>
          <w:rFonts w:ascii="Times New Roman" w:hAnsi="Times New Roman" w:cs="Times New Roman"/>
          <w:i/>
          <w:iCs/>
          <w:sz w:val="24"/>
          <w:szCs w:val="24"/>
        </w:rPr>
        <w:t>only</w:t>
      </w:r>
      <w:r w:rsidRPr="00CE49C6">
        <w:rPr>
          <w:rStyle w:val="apple-converted-space"/>
          <w:rFonts w:ascii="Times New Roman" w:hAnsi="Times New Roman" w:cs="Times New Roman"/>
          <w:sz w:val="24"/>
          <w:szCs w:val="24"/>
        </w:rPr>
        <w:t> </w:t>
      </w:r>
      <w:r w:rsidRPr="00CE49C6">
        <w:rPr>
          <w:rStyle w:val="text"/>
          <w:rFonts w:ascii="Times New Roman" w:hAnsi="Times New Roman" w:cs="Times New Roman"/>
          <w:sz w:val="24"/>
          <w:szCs w:val="24"/>
        </w:rPr>
        <w:t>worthless ones.</w:t>
      </w:r>
    </w:p>
    <w:p w14:paraId="0FBFCB6D" w14:textId="45090586" w:rsidR="00637A4F" w:rsidRPr="00CE49C6" w:rsidRDefault="00637A4F" w:rsidP="00CE49C6">
      <w:pPr>
        <w:pStyle w:val="line"/>
        <w:shd w:val="clear" w:color="auto" w:fill="FFFFFF"/>
        <w:spacing w:before="0" w:beforeAutospacing="0" w:after="0" w:afterAutospacing="0"/>
        <w:ind w:left="1440"/>
        <w:rPr>
          <w:rStyle w:val="text"/>
          <w:rFonts w:ascii="Times New Roman" w:hAnsi="Times New Roman" w:cs="Times New Roman"/>
          <w:sz w:val="24"/>
          <w:szCs w:val="24"/>
        </w:rPr>
      </w:pPr>
      <w:r w:rsidRPr="00CE49C6">
        <w:rPr>
          <w:rStyle w:val="text"/>
          <w:rFonts w:ascii="Times New Roman" w:hAnsi="Times New Roman" w:cs="Times New Roman"/>
          <w:b/>
          <w:bCs/>
          <w:sz w:val="24"/>
          <w:szCs w:val="24"/>
          <w:vertAlign w:val="superscript"/>
        </w:rPr>
        <w:t>3 </w:t>
      </w:r>
      <w:r w:rsidRPr="00CE49C6">
        <w:rPr>
          <w:rStyle w:val="text"/>
          <w:rFonts w:ascii="Times New Roman" w:hAnsi="Times New Roman" w:cs="Times New Roman"/>
          <w:sz w:val="24"/>
          <w:szCs w:val="24"/>
        </w:rPr>
        <w:t>“And now, O inhabitants of Jerusalem and men of Judah,</w:t>
      </w:r>
      <w:r w:rsidRPr="00CE49C6">
        <w:rPr>
          <w:rFonts w:ascii="Times New Roman" w:hAnsi="Times New Roman" w:cs="Times New Roman"/>
          <w:sz w:val="24"/>
          <w:szCs w:val="24"/>
        </w:rPr>
        <w:br/>
      </w:r>
      <w:r w:rsidRPr="00CE49C6">
        <w:rPr>
          <w:rStyle w:val="text"/>
          <w:rFonts w:ascii="Times New Roman" w:hAnsi="Times New Roman" w:cs="Times New Roman"/>
          <w:sz w:val="24"/>
          <w:szCs w:val="24"/>
        </w:rPr>
        <w:t>Judge between Me and My vineyard.</w:t>
      </w:r>
      <w:r w:rsidRPr="00CE49C6">
        <w:rPr>
          <w:rFonts w:ascii="Times New Roman" w:hAnsi="Times New Roman" w:cs="Times New Roman"/>
          <w:sz w:val="24"/>
          <w:szCs w:val="24"/>
        </w:rPr>
        <w:br/>
      </w:r>
      <w:r w:rsidRPr="00CE49C6">
        <w:rPr>
          <w:rStyle w:val="text"/>
          <w:rFonts w:ascii="Times New Roman" w:hAnsi="Times New Roman" w:cs="Times New Roman"/>
          <w:b/>
          <w:bCs/>
          <w:sz w:val="24"/>
          <w:szCs w:val="24"/>
          <w:vertAlign w:val="superscript"/>
        </w:rPr>
        <w:t>4 </w:t>
      </w:r>
      <w:r w:rsidRPr="00CE49C6">
        <w:rPr>
          <w:rStyle w:val="text"/>
          <w:rFonts w:ascii="Times New Roman" w:hAnsi="Times New Roman" w:cs="Times New Roman"/>
          <w:sz w:val="24"/>
          <w:szCs w:val="24"/>
        </w:rPr>
        <w:t>“What more was there to do for My vineyard</w:t>
      </w:r>
      <w:r w:rsidRPr="00CE49C6">
        <w:rPr>
          <w:rStyle w:val="apple-converted-space"/>
          <w:rFonts w:ascii="Times New Roman" w:hAnsi="Times New Roman" w:cs="Times New Roman"/>
          <w:sz w:val="24"/>
          <w:szCs w:val="24"/>
        </w:rPr>
        <w:t> </w:t>
      </w:r>
      <w:r w:rsidRPr="00CE49C6">
        <w:rPr>
          <w:rStyle w:val="text"/>
          <w:rFonts w:ascii="Times New Roman" w:hAnsi="Times New Roman" w:cs="Times New Roman"/>
          <w:sz w:val="24"/>
          <w:szCs w:val="24"/>
        </w:rPr>
        <w:t>that I have not done in it?</w:t>
      </w:r>
      <w:r w:rsidRPr="00CE49C6">
        <w:rPr>
          <w:rFonts w:ascii="Times New Roman" w:hAnsi="Times New Roman" w:cs="Times New Roman"/>
          <w:sz w:val="24"/>
          <w:szCs w:val="24"/>
        </w:rPr>
        <w:br/>
      </w:r>
      <w:r w:rsidRPr="00CE49C6">
        <w:rPr>
          <w:rStyle w:val="text"/>
          <w:rFonts w:ascii="Times New Roman" w:hAnsi="Times New Roman" w:cs="Times New Roman"/>
          <w:sz w:val="24"/>
          <w:szCs w:val="24"/>
        </w:rPr>
        <w:t>Why, when I expected</w:t>
      </w:r>
      <w:r w:rsidRPr="00CE49C6">
        <w:rPr>
          <w:rStyle w:val="apple-converted-space"/>
          <w:rFonts w:ascii="Times New Roman" w:hAnsi="Times New Roman" w:cs="Times New Roman"/>
          <w:sz w:val="24"/>
          <w:szCs w:val="24"/>
        </w:rPr>
        <w:t> </w:t>
      </w:r>
      <w:r w:rsidRPr="00CE49C6">
        <w:rPr>
          <w:rStyle w:val="text"/>
          <w:rFonts w:ascii="Times New Roman" w:hAnsi="Times New Roman" w:cs="Times New Roman"/>
          <w:i/>
          <w:iCs/>
          <w:sz w:val="24"/>
          <w:szCs w:val="24"/>
        </w:rPr>
        <w:t>it</w:t>
      </w:r>
      <w:r w:rsidRPr="00CE49C6">
        <w:rPr>
          <w:rStyle w:val="apple-converted-space"/>
          <w:rFonts w:ascii="Times New Roman" w:hAnsi="Times New Roman" w:cs="Times New Roman"/>
          <w:sz w:val="24"/>
          <w:szCs w:val="24"/>
        </w:rPr>
        <w:t> </w:t>
      </w:r>
      <w:r w:rsidRPr="00CE49C6">
        <w:rPr>
          <w:rStyle w:val="text"/>
          <w:rFonts w:ascii="Times New Roman" w:hAnsi="Times New Roman" w:cs="Times New Roman"/>
          <w:sz w:val="24"/>
          <w:szCs w:val="24"/>
        </w:rPr>
        <w:t>to produce</w:t>
      </w:r>
      <w:r w:rsidRPr="00CE49C6">
        <w:rPr>
          <w:rStyle w:val="apple-converted-space"/>
          <w:rFonts w:ascii="Times New Roman" w:hAnsi="Times New Roman" w:cs="Times New Roman"/>
          <w:sz w:val="24"/>
          <w:szCs w:val="24"/>
        </w:rPr>
        <w:t> </w:t>
      </w:r>
      <w:r w:rsidRPr="00CE49C6">
        <w:rPr>
          <w:rStyle w:val="text"/>
          <w:rFonts w:ascii="Times New Roman" w:hAnsi="Times New Roman" w:cs="Times New Roman"/>
          <w:i/>
          <w:iCs/>
          <w:sz w:val="24"/>
          <w:szCs w:val="24"/>
        </w:rPr>
        <w:t>good</w:t>
      </w:r>
      <w:r w:rsidRPr="00CE49C6">
        <w:rPr>
          <w:rStyle w:val="apple-converted-space"/>
          <w:rFonts w:ascii="Times New Roman" w:hAnsi="Times New Roman" w:cs="Times New Roman"/>
          <w:sz w:val="24"/>
          <w:szCs w:val="24"/>
        </w:rPr>
        <w:t> </w:t>
      </w:r>
      <w:r w:rsidRPr="00CE49C6">
        <w:rPr>
          <w:rStyle w:val="text"/>
          <w:rFonts w:ascii="Times New Roman" w:hAnsi="Times New Roman" w:cs="Times New Roman"/>
          <w:sz w:val="24"/>
          <w:szCs w:val="24"/>
        </w:rPr>
        <w:t>grapes did it produce</w:t>
      </w:r>
      <w:r w:rsidRPr="00CE49C6">
        <w:rPr>
          <w:rStyle w:val="apple-converted-space"/>
          <w:rFonts w:ascii="Times New Roman" w:hAnsi="Times New Roman" w:cs="Times New Roman"/>
          <w:sz w:val="24"/>
          <w:szCs w:val="24"/>
        </w:rPr>
        <w:t> </w:t>
      </w:r>
      <w:r w:rsidRPr="00CE49C6">
        <w:rPr>
          <w:rStyle w:val="text"/>
          <w:rFonts w:ascii="Times New Roman" w:hAnsi="Times New Roman" w:cs="Times New Roman"/>
          <w:sz w:val="24"/>
          <w:szCs w:val="24"/>
        </w:rPr>
        <w:t>worthless ones?</w:t>
      </w:r>
      <w:r w:rsidRPr="00CE49C6">
        <w:rPr>
          <w:rFonts w:ascii="Times New Roman" w:hAnsi="Times New Roman" w:cs="Times New Roman"/>
          <w:sz w:val="24"/>
          <w:szCs w:val="24"/>
        </w:rPr>
        <w:br/>
      </w:r>
      <w:r w:rsidRPr="00CE49C6">
        <w:rPr>
          <w:rStyle w:val="text"/>
          <w:rFonts w:ascii="Times New Roman" w:hAnsi="Times New Roman" w:cs="Times New Roman"/>
          <w:b/>
          <w:bCs/>
          <w:sz w:val="24"/>
          <w:szCs w:val="24"/>
          <w:vertAlign w:val="superscript"/>
        </w:rPr>
        <w:t>5 </w:t>
      </w:r>
      <w:r w:rsidRPr="00CE49C6">
        <w:rPr>
          <w:rStyle w:val="text"/>
          <w:rFonts w:ascii="Times New Roman" w:hAnsi="Times New Roman" w:cs="Times New Roman"/>
          <w:sz w:val="24"/>
          <w:szCs w:val="24"/>
        </w:rPr>
        <w:t>“So now let Me tell you what I am going to do to My vineyard:</w:t>
      </w:r>
      <w:r w:rsidRPr="00CE49C6">
        <w:rPr>
          <w:rFonts w:ascii="Times New Roman" w:hAnsi="Times New Roman" w:cs="Times New Roman"/>
          <w:sz w:val="24"/>
          <w:szCs w:val="24"/>
        </w:rPr>
        <w:br/>
      </w:r>
      <w:r w:rsidRPr="00CE49C6">
        <w:rPr>
          <w:rStyle w:val="text"/>
          <w:rFonts w:ascii="Times New Roman" w:hAnsi="Times New Roman" w:cs="Times New Roman"/>
          <w:sz w:val="24"/>
          <w:szCs w:val="24"/>
        </w:rPr>
        <w:t>I will</w:t>
      </w:r>
      <w:r w:rsidRPr="00CE49C6">
        <w:rPr>
          <w:rStyle w:val="apple-converted-space"/>
          <w:rFonts w:ascii="Times New Roman" w:hAnsi="Times New Roman" w:cs="Times New Roman"/>
          <w:sz w:val="24"/>
          <w:szCs w:val="24"/>
        </w:rPr>
        <w:t> </w:t>
      </w:r>
      <w:r w:rsidRPr="00CE49C6">
        <w:rPr>
          <w:rStyle w:val="text"/>
          <w:rFonts w:ascii="Times New Roman" w:hAnsi="Times New Roman" w:cs="Times New Roman"/>
          <w:sz w:val="24"/>
          <w:szCs w:val="24"/>
        </w:rPr>
        <w:t>remove its hedge and it will be consumed;</w:t>
      </w:r>
      <w:r w:rsidRPr="00CE49C6">
        <w:rPr>
          <w:rFonts w:ascii="Times New Roman" w:hAnsi="Times New Roman" w:cs="Times New Roman"/>
          <w:sz w:val="24"/>
          <w:szCs w:val="24"/>
        </w:rPr>
        <w:br/>
      </w:r>
      <w:r w:rsidRPr="00CE49C6">
        <w:rPr>
          <w:rStyle w:val="text"/>
          <w:rFonts w:ascii="Times New Roman" w:hAnsi="Times New Roman" w:cs="Times New Roman"/>
          <w:sz w:val="24"/>
          <w:szCs w:val="24"/>
        </w:rPr>
        <w:t>I will</w:t>
      </w:r>
      <w:r w:rsidRPr="00CE49C6">
        <w:rPr>
          <w:rStyle w:val="apple-converted-space"/>
          <w:rFonts w:ascii="Times New Roman" w:hAnsi="Times New Roman" w:cs="Times New Roman"/>
          <w:sz w:val="24"/>
          <w:szCs w:val="24"/>
        </w:rPr>
        <w:t> </w:t>
      </w:r>
      <w:r w:rsidRPr="00CE49C6">
        <w:rPr>
          <w:rStyle w:val="text"/>
          <w:rFonts w:ascii="Times New Roman" w:hAnsi="Times New Roman" w:cs="Times New Roman"/>
          <w:sz w:val="24"/>
          <w:szCs w:val="24"/>
        </w:rPr>
        <w:t>break down its wall and it will become</w:t>
      </w:r>
      <w:r w:rsidRPr="00CE49C6">
        <w:rPr>
          <w:rStyle w:val="apple-converted-space"/>
          <w:rFonts w:ascii="Times New Roman" w:hAnsi="Times New Roman" w:cs="Times New Roman"/>
          <w:sz w:val="24"/>
          <w:szCs w:val="24"/>
        </w:rPr>
        <w:t> </w:t>
      </w:r>
      <w:r w:rsidRPr="00CE49C6">
        <w:rPr>
          <w:rStyle w:val="text"/>
          <w:rFonts w:ascii="Times New Roman" w:hAnsi="Times New Roman" w:cs="Times New Roman"/>
          <w:sz w:val="24"/>
          <w:szCs w:val="24"/>
        </w:rPr>
        <w:t>trampled ground.</w:t>
      </w:r>
      <w:r w:rsidRPr="00CE49C6">
        <w:rPr>
          <w:rFonts w:ascii="Times New Roman" w:hAnsi="Times New Roman" w:cs="Times New Roman"/>
          <w:sz w:val="24"/>
          <w:szCs w:val="24"/>
        </w:rPr>
        <w:br/>
      </w:r>
      <w:r w:rsidRPr="00CE49C6">
        <w:rPr>
          <w:rStyle w:val="text"/>
          <w:rFonts w:ascii="Times New Roman" w:hAnsi="Times New Roman" w:cs="Times New Roman"/>
          <w:b/>
          <w:bCs/>
          <w:sz w:val="24"/>
          <w:szCs w:val="24"/>
          <w:vertAlign w:val="superscript"/>
        </w:rPr>
        <w:t>6 </w:t>
      </w:r>
      <w:r w:rsidRPr="00CE49C6">
        <w:rPr>
          <w:rStyle w:val="text"/>
          <w:rFonts w:ascii="Times New Roman" w:hAnsi="Times New Roman" w:cs="Times New Roman"/>
          <w:sz w:val="24"/>
          <w:szCs w:val="24"/>
        </w:rPr>
        <w:t>“I will</w:t>
      </w:r>
      <w:r w:rsidRPr="00CE49C6">
        <w:rPr>
          <w:rStyle w:val="apple-converted-space"/>
          <w:rFonts w:ascii="Times New Roman" w:hAnsi="Times New Roman" w:cs="Times New Roman"/>
          <w:sz w:val="24"/>
          <w:szCs w:val="24"/>
        </w:rPr>
        <w:t> </w:t>
      </w:r>
      <w:r w:rsidRPr="00CE49C6">
        <w:rPr>
          <w:rStyle w:val="text"/>
          <w:rFonts w:ascii="Times New Roman" w:hAnsi="Times New Roman" w:cs="Times New Roman"/>
          <w:sz w:val="24"/>
          <w:szCs w:val="24"/>
        </w:rPr>
        <w:t>lay it waste;</w:t>
      </w:r>
      <w:r w:rsidRPr="00CE49C6">
        <w:rPr>
          <w:rFonts w:ascii="Times New Roman" w:hAnsi="Times New Roman" w:cs="Times New Roman"/>
          <w:sz w:val="24"/>
          <w:szCs w:val="24"/>
        </w:rPr>
        <w:br/>
      </w:r>
      <w:r w:rsidRPr="00CE49C6">
        <w:rPr>
          <w:rStyle w:val="text"/>
          <w:rFonts w:ascii="Times New Roman" w:hAnsi="Times New Roman" w:cs="Times New Roman"/>
          <w:sz w:val="24"/>
          <w:szCs w:val="24"/>
        </w:rPr>
        <w:t>It will not be pruned or hoed,</w:t>
      </w:r>
      <w:r w:rsidRPr="00CE49C6">
        <w:rPr>
          <w:rFonts w:ascii="Times New Roman" w:hAnsi="Times New Roman" w:cs="Times New Roman"/>
          <w:sz w:val="24"/>
          <w:szCs w:val="24"/>
        </w:rPr>
        <w:br/>
      </w:r>
      <w:r w:rsidRPr="00CE49C6">
        <w:rPr>
          <w:rStyle w:val="text"/>
          <w:rFonts w:ascii="Times New Roman" w:hAnsi="Times New Roman" w:cs="Times New Roman"/>
          <w:sz w:val="24"/>
          <w:szCs w:val="24"/>
        </w:rPr>
        <w:t>But briars and thorns will come up.</w:t>
      </w:r>
      <w:r w:rsidRPr="00CE49C6">
        <w:rPr>
          <w:rFonts w:ascii="Times New Roman" w:hAnsi="Times New Roman" w:cs="Times New Roman"/>
          <w:sz w:val="24"/>
          <w:szCs w:val="24"/>
        </w:rPr>
        <w:br/>
      </w:r>
      <w:r w:rsidRPr="00CE49C6">
        <w:rPr>
          <w:rStyle w:val="text"/>
          <w:rFonts w:ascii="Times New Roman" w:hAnsi="Times New Roman" w:cs="Times New Roman"/>
          <w:sz w:val="24"/>
          <w:szCs w:val="24"/>
        </w:rPr>
        <w:t>I will also charge the clouds to</w:t>
      </w:r>
      <w:r w:rsidRPr="00CE49C6">
        <w:rPr>
          <w:rStyle w:val="apple-converted-space"/>
          <w:rFonts w:ascii="Times New Roman" w:hAnsi="Times New Roman" w:cs="Times New Roman"/>
          <w:sz w:val="24"/>
          <w:szCs w:val="24"/>
        </w:rPr>
        <w:t> </w:t>
      </w:r>
      <w:r w:rsidRPr="00CE49C6">
        <w:rPr>
          <w:rStyle w:val="text"/>
          <w:rFonts w:ascii="Times New Roman" w:hAnsi="Times New Roman" w:cs="Times New Roman"/>
          <w:sz w:val="24"/>
          <w:szCs w:val="24"/>
        </w:rPr>
        <w:t>rain no rain on it.”</w:t>
      </w:r>
    </w:p>
    <w:p w14:paraId="0625ADD7" w14:textId="685AAB1A" w:rsidR="00637A4F" w:rsidRPr="00CE49C6" w:rsidRDefault="00637A4F" w:rsidP="00CE49C6">
      <w:pPr>
        <w:pStyle w:val="line"/>
        <w:shd w:val="clear" w:color="auto" w:fill="FFFFFF"/>
        <w:spacing w:before="0" w:beforeAutospacing="0" w:after="0" w:afterAutospacing="0"/>
        <w:ind w:left="2880" w:firstLine="720"/>
        <w:rPr>
          <w:rFonts w:ascii="Times New Roman" w:hAnsi="Times New Roman" w:cs="Times New Roman"/>
          <w:sz w:val="24"/>
          <w:szCs w:val="24"/>
        </w:rPr>
      </w:pPr>
      <w:r w:rsidRPr="00CE49C6">
        <w:rPr>
          <w:rStyle w:val="text"/>
          <w:rFonts w:ascii="Times New Roman" w:hAnsi="Times New Roman" w:cs="Times New Roman"/>
          <w:b/>
          <w:bCs/>
          <w:sz w:val="24"/>
          <w:szCs w:val="24"/>
        </w:rPr>
        <w:t>*</w:t>
      </w:r>
      <w:r w:rsidRPr="00CE49C6">
        <w:rPr>
          <w:rStyle w:val="text"/>
          <w:rFonts w:ascii="Times New Roman" w:hAnsi="Times New Roman" w:cs="Times New Roman"/>
          <w:b/>
          <w:bCs/>
          <w:sz w:val="24"/>
          <w:szCs w:val="24"/>
          <w:vertAlign w:val="superscript"/>
        </w:rPr>
        <w:t xml:space="preserve"> </w:t>
      </w:r>
      <w:r w:rsidRPr="00CE49C6">
        <w:rPr>
          <w:rFonts w:ascii="Times New Roman" w:hAnsi="Times New Roman" w:cs="Times New Roman"/>
          <w:sz w:val="24"/>
          <w:szCs w:val="24"/>
        </w:rPr>
        <w:t>* * * *</w:t>
      </w:r>
    </w:p>
    <w:p w14:paraId="78605BAA" w14:textId="2AD20AC1" w:rsidR="00637A4F" w:rsidRPr="00CE49C6" w:rsidRDefault="00637A4F" w:rsidP="00CE49C6">
      <w:pPr>
        <w:pStyle w:val="line"/>
        <w:shd w:val="clear" w:color="auto" w:fill="FFFFFF"/>
        <w:spacing w:before="0" w:beforeAutospacing="0" w:after="0" w:afterAutospacing="0"/>
        <w:ind w:left="1440"/>
        <w:rPr>
          <w:rFonts w:ascii="Times New Roman" w:hAnsi="Times New Roman" w:cs="Times New Roman"/>
          <w:sz w:val="24"/>
          <w:szCs w:val="24"/>
        </w:rPr>
      </w:pPr>
      <w:r w:rsidRPr="00CE49C6">
        <w:rPr>
          <w:rStyle w:val="text"/>
          <w:rFonts w:ascii="Times New Roman" w:hAnsi="Times New Roman" w:cs="Times New Roman"/>
          <w:b/>
          <w:bCs/>
          <w:sz w:val="24"/>
          <w:szCs w:val="24"/>
          <w:vertAlign w:val="superscript"/>
        </w:rPr>
        <w:t>7 </w:t>
      </w:r>
      <w:r w:rsidRPr="00CE49C6">
        <w:rPr>
          <w:rStyle w:val="text"/>
          <w:rFonts w:ascii="Times New Roman" w:hAnsi="Times New Roman" w:cs="Times New Roman"/>
          <w:sz w:val="24"/>
          <w:szCs w:val="24"/>
        </w:rPr>
        <w:t>For the</w:t>
      </w:r>
      <w:r w:rsidRPr="00CE49C6">
        <w:rPr>
          <w:rStyle w:val="apple-converted-space"/>
          <w:rFonts w:ascii="Times New Roman" w:hAnsi="Times New Roman" w:cs="Times New Roman"/>
          <w:sz w:val="24"/>
          <w:szCs w:val="24"/>
        </w:rPr>
        <w:t> </w:t>
      </w:r>
      <w:r w:rsidRPr="00CE49C6">
        <w:rPr>
          <w:rStyle w:val="text"/>
          <w:rFonts w:ascii="Times New Roman" w:hAnsi="Times New Roman" w:cs="Times New Roman"/>
          <w:sz w:val="24"/>
          <w:szCs w:val="24"/>
        </w:rPr>
        <w:t>vineyard of the</w:t>
      </w:r>
      <w:r w:rsidRPr="00CE49C6">
        <w:rPr>
          <w:rStyle w:val="apple-converted-space"/>
          <w:rFonts w:ascii="Times New Roman" w:hAnsi="Times New Roman" w:cs="Times New Roman"/>
          <w:sz w:val="24"/>
          <w:szCs w:val="24"/>
        </w:rPr>
        <w:t> </w:t>
      </w:r>
      <w:r w:rsidRPr="00CE49C6">
        <w:rPr>
          <w:rStyle w:val="small-caps"/>
          <w:rFonts w:ascii="Times New Roman" w:hAnsi="Times New Roman" w:cs="Times New Roman"/>
          <w:smallCaps/>
          <w:sz w:val="24"/>
          <w:szCs w:val="24"/>
        </w:rPr>
        <w:t>Lord</w:t>
      </w:r>
      <w:r w:rsidRPr="00CE49C6">
        <w:rPr>
          <w:rStyle w:val="apple-converted-space"/>
          <w:rFonts w:ascii="Times New Roman" w:hAnsi="Times New Roman" w:cs="Times New Roman"/>
          <w:sz w:val="24"/>
          <w:szCs w:val="24"/>
        </w:rPr>
        <w:t> </w:t>
      </w:r>
      <w:r w:rsidRPr="00CE49C6">
        <w:rPr>
          <w:rStyle w:val="text"/>
          <w:rFonts w:ascii="Times New Roman" w:hAnsi="Times New Roman" w:cs="Times New Roman"/>
          <w:sz w:val="24"/>
          <w:szCs w:val="24"/>
        </w:rPr>
        <w:t>of hosts is the house of Israel</w:t>
      </w:r>
      <w:r w:rsidRPr="00CE49C6">
        <w:rPr>
          <w:rFonts w:ascii="Times New Roman" w:hAnsi="Times New Roman" w:cs="Times New Roman"/>
          <w:sz w:val="24"/>
          <w:szCs w:val="24"/>
        </w:rPr>
        <w:br/>
      </w:r>
      <w:r w:rsidRPr="00CE49C6">
        <w:rPr>
          <w:rStyle w:val="text"/>
          <w:rFonts w:ascii="Times New Roman" w:hAnsi="Times New Roman" w:cs="Times New Roman"/>
          <w:sz w:val="24"/>
          <w:szCs w:val="24"/>
        </w:rPr>
        <w:t>And the men of Judah His delightful plant.</w:t>
      </w:r>
      <w:r w:rsidRPr="00CE49C6">
        <w:rPr>
          <w:rFonts w:ascii="Times New Roman" w:hAnsi="Times New Roman" w:cs="Times New Roman"/>
          <w:sz w:val="24"/>
          <w:szCs w:val="24"/>
        </w:rPr>
        <w:br/>
      </w:r>
      <w:r w:rsidRPr="00CE49C6">
        <w:rPr>
          <w:rStyle w:val="text"/>
          <w:rFonts w:ascii="Times New Roman" w:hAnsi="Times New Roman" w:cs="Times New Roman"/>
          <w:sz w:val="24"/>
          <w:szCs w:val="24"/>
        </w:rPr>
        <w:t>Thus He looked for justice, but behold,</w:t>
      </w:r>
      <w:r w:rsidRPr="00CE49C6">
        <w:rPr>
          <w:rStyle w:val="apple-converted-space"/>
          <w:rFonts w:ascii="Times New Roman" w:hAnsi="Times New Roman" w:cs="Times New Roman"/>
          <w:sz w:val="24"/>
          <w:szCs w:val="24"/>
        </w:rPr>
        <w:t> </w:t>
      </w:r>
      <w:r w:rsidRPr="00CE49C6">
        <w:rPr>
          <w:rStyle w:val="text"/>
          <w:rFonts w:ascii="Times New Roman" w:hAnsi="Times New Roman" w:cs="Times New Roman"/>
          <w:sz w:val="24"/>
          <w:szCs w:val="24"/>
        </w:rPr>
        <w:t>bloodshed;</w:t>
      </w:r>
      <w:r w:rsidRPr="00CE49C6">
        <w:rPr>
          <w:rFonts w:ascii="Times New Roman" w:hAnsi="Times New Roman" w:cs="Times New Roman"/>
          <w:sz w:val="24"/>
          <w:szCs w:val="24"/>
        </w:rPr>
        <w:br/>
      </w:r>
      <w:r w:rsidRPr="00CE49C6">
        <w:rPr>
          <w:rStyle w:val="text"/>
          <w:rFonts w:ascii="Times New Roman" w:hAnsi="Times New Roman" w:cs="Times New Roman"/>
          <w:sz w:val="24"/>
          <w:szCs w:val="24"/>
        </w:rPr>
        <w:t>For righteousness, but behold, a cry of distress.</w:t>
      </w:r>
    </w:p>
    <w:p w14:paraId="68527D41" w14:textId="77777777" w:rsidR="001A0D8B" w:rsidRPr="00CE49C6" w:rsidRDefault="001A0D8B" w:rsidP="00CE49C6">
      <w:pPr>
        <w:rPr>
          <w:rFonts w:ascii="Times New Roman" w:hAnsi="Times New Roman" w:cs="Times New Roman"/>
          <w:b/>
        </w:rPr>
      </w:pPr>
    </w:p>
    <w:p w14:paraId="3F9C13A2" w14:textId="77777777" w:rsidR="001A0D8B" w:rsidRPr="00CE49C6" w:rsidRDefault="001A0D8B" w:rsidP="00CE49C6">
      <w:pPr>
        <w:rPr>
          <w:rFonts w:ascii="Times New Roman" w:hAnsi="Times New Roman" w:cs="Times New Roman"/>
          <w:b/>
        </w:rPr>
      </w:pPr>
      <w:r w:rsidRPr="00CE49C6">
        <w:rPr>
          <w:rFonts w:ascii="Times New Roman" w:hAnsi="Times New Roman" w:cs="Times New Roman"/>
          <w:b/>
        </w:rPr>
        <w:t>II. Apocalyptic literature.</w:t>
      </w:r>
    </w:p>
    <w:p w14:paraId="549C6FF6" w14:textId="77777777" w:rsidR="001A0D8B" w:rsidRPr="00CE49C6" w:rsidRDefault="001A0D8B" w:rsidP="00CE49C6">
      <w:pPr>
        <w:rPr>
          <w:rFonts w:ascii="Times New Roman" w:hAnsi="Times New Roman" w:cs="Times New Roman"/>
          <w:b/>
        </w:rPr>
      </w:pPr>
    </w:p>
    <w:p w14:paraId="618F9B4A" w14:textId="605F6F5C" w:rsidR="001A0D8B" w:rsidRPr="00CE49C6" w:rsidRDefault="001A0D8B" w:rsidP="00CE49C6">
      <w:pPr>
        <w:pStyle w:val="ListParagraph"/>
        <w:numPr>
          <w:ilvl w:val="0"/>
          <w:numId w:val="3"/>
        </w:numPr>
        <w:rPr>
          <w:rFonts w:ascii="Times New Roman" w:hAnsi="Times New Roman" w:cs="Times New Roman"/>
          <w:b/>
        </w:rPr>
      </w:pPr>
      <w:r w:rsidRPr="00CE49C6">
        <w:rPr>
          <w:rFonts w:ascii="Times New Roman" w:hAnsi="Times New Roman" w:cs="Times New Roman"/>
          <w:b/>
        </w:rPr>
        <w:t>About apocalyptic literature.</w:t>
      </w:r>
    </w:p>
    <w:p w14:paraId="084BD60D" w14:textId="386041FC" w:rsidR="001A0D8B" w:rsidRPr="00CE49C6" w:rsidRDefault="001A0D8B" w:rsidP="00CE49C6">
      <w:pPr>
        <w:pStyle w:val="ListParagraph"/>
        <w:ind w:left="1800"/>
        <w:rPr>
          <w:rFonts w:ascii="Times New Roman" w:hAnsi="Times New Roman" w:cs="Times New Roman"/>
          <w:b/>
        </w:rPr>
      </w:pPr>
    </w:p>
    <w:p w14:paraId="65D6E710" w14:textId="77777777" w:rsidR="00124D02" w:rsidRPr="00CE49C6" w:rsidRDefault="00124D02" w:rsidP="00CE49C6">
      <w:pPr>
        <w:pStyle w:val="ListParagraph"/>
        <w:numPr>
          <w:ilvl w:val="1"/>
          <w:numId w:val="3"/>
        </w:numPr>
        <w:rPr>
          <w:rFonts w:ascii="Times New Roman" w:hAnsi="Times New Roman" w:cs="Times New Roman"/>
          <w:b/>
        </w:rPr>
      </w:pPr>
      <w:r w:rsidRPr="00CE49C6">
        <w:rPr>
          <w:rFonts w:ascii="Times New Roman" w:hAnsi="Times New Roman" w:cs="Times New Roman"/>
          <w:b/>
        </w:rPr>
        <w:t xml:space="preserve">Examples – </w:t>
      </w:r>
      <w:r w:rsidRPr="00CE49C6">
        <w:rPr>
          <w:rFonts w:ascii="Times New Roman" w:hAnsi="Times New Roman" w:cs="Times New Roman"/>
        </w:rPr>
        <w:t>Revelation and portions of the OT prophets (e.g., Daniel, Ezekiel).</w:t>
      </w:r>
    </w:p>
    <w:p w14:paraId="2E67F962" w14:textId="77777777" w:rsidR="00124D02" w:rsidRPr="00CE49C6" w:rsidRDefault="00124D02" w:rsidP="00CE49C6">
      <w:pPr>
        <w:pStyle w:val="ListParagraph"/>
        <w:ind w:left="1800"/>
        <w:rPr>
          <w:rFonts w:ascii="Times New Roman" w:hAnsi="Times New Roman" w:cs="Times New Roman"/>
          <w:b/>
        </w:rPr>
      </w:pPr>
    </w:p>
    <w:p w14:paraId="00E7EECC" w14:textId="7B2980C9" w:rsidR="00124D02" w:rsidRPr="00CE49C6" w:rsidRDefault="00124D02" w:rsidP="00CE49C6">
      <w:pPr>
        <w:pStyle w:val="ListParagraph"/>
        <w:numPr>
          <w:ilvl w:val="1"/>
          <w:numId w:val="3"/>
        </w:numPr>
        <w:rPr>
          <w:rFonts w:ascii="Times New Roman" w:hAnsi="Times New Roman" w:cs="Times New Roman"/>
          <w:b/>
        </w:rPr>
      </w:pPr>
      <w:r w:rsidRPr="00CE49C6">
        <w:rPr>
          <w:rFonts w:ascii="Times New Roman" w:hAnsi="Times New Roman" w:cs="Times New Roman"/>
          <w:b/>
        </w:rPr>
        <w:t xml:space="preserve">“Apocalyptic” – </w:t>
      </w:r>
      <w:r w:rsidRPr="00CE49C6">
        <w:rPr>
          <w:rFonts w:ascii="Times New Roman" w:hAnsi="Times New Roman" w:cs="Times New Roman"/>
          <w:i/>
          <w:iCs/>
        </w:rPr>
        <w:t>Apokalypsis</w:t>
      </w:r>
      <w:r w:rsidRPr="00CE49C6">
        <w:rPr>
          <w:rFonts w:ascii="Times New Roman" w:hAnsi="Times New Roman" w:cs="Times New Roman"/>
        </w:rPr>
        <w:t xml:space="preserve"> means an unveiling, revealing, disclosure “of unseen heavenly or</w:t>
      </w:r>
      <w:r w:rsidR="0029105E" w:rsidRPr="00CE49C6">
        <w:rPr>
          <w:rFonts w:ascii="Times New Roman" w:hAnsi="Times New Roman" w:cs="Times New Roman"/>
        </w:rPr>
        <w:t xml:space="preserve"> [</w:t>
      </w:r>
      <w:r w:rsidR="0029105E" w:rsidRPr="00CE49C6">
        <w:rPr>
          <w:rFonts w:ascii="Times New Roman" w:hAnsi="Times New Roman" w:cs="Times New Roman"/>
          <w:i/>
        </w:rPr>
        <w:t>and</w:t>
      </w:r>
      <w:r w:rsidR="0029105E" w:rsidRPr="00CE49C6">
        <w:rPr>
          <w:rFonts w:ascii="Times New Roman" w:hAnsi="Times New Roman" w:cs="Times New Roman"/>
        </w:rPr>
        <w:t>]</w:t>
      </w:r>
      <w:r w:rsidRPr="00CE49C6">
        <w:rPr>
          <w:rFonts w:ascii="Times New Roman" w:hAnsi="Times New Roman" w:cs="Times New Roman"/>
        </w:rPr>
        <w:t xml:space="preserve"> future realities.” (Dennis Johnson, </w:t>
      </w:r>
      <w:r w:rsidRPr="00CE49C6">
        <w:rPr>
          <w:rFonts w:ascii="Times New Roman" w:hAnsi="Times New Roman" w:cs="Times New Roman"/>
          <w:i/>
          <w:iCs/>
        </w:rPr>
        <w:t>Understanding the Big Picture of the Bible</w:t>
      </w:r>
      <w:r w:rsidRPr="00CE49C6">
        <w:rPr>
          <w:rFonts w:ascii="Times New Roman" w:hAnsi="Times New Roman" w:cs="Times New Roman"/>
        </w:rPr>
        <w:t xml:space="preserve"> 135.)</w:t>
      </w:r>
      <w:r w:rsidR="0029105E" w:rsidRPr="00CE49C6">
        <w:rPr>
          <w:rFonts w:ascii="Times New Roman" w:hAnsi="Times New Roman" w:cs="Times New Roman"/>
        </w:rPr>
        <w:t xml:space="preserve"> Unveils the way things really are and they way things will finally be.</w:t>
      </w:r>
    </w:p>
    <w:p w14:paraId="5CC0B7FD" w14:textId="77777777" w:rsidR="00124D02" w:rsidRPr="00CE49C6" w:rsidRDefault="00124D02" w:rsidP="00CE49C6">
      <w:pPr>
        <w:rPr>
          <w:rFonts w:ascii="Times New Roman" w:hAnsi="Times New Roman" w:cs="Times New Roman"/>
          <w:b/>
          <w:iCs/>
        </w:rPr>
      </w:pPr>
    </w:p>
    <w:p w14:paraId="5B8F7B37" w14:textId="55AE6CCE" w:rsidR="00124D02" w:rsidRPr="00CE49C6" w:rsidRDefault="00124D02" w:rsidP="00CE49C6">
      <w:pPr>
        <w:pStyle w:val="ListParagraph"/>
        <w:numPr>
          <w:ilvl w:val="1"/>
          <w:numId w:val="3"/>
        </w:numPr>
        <w:rPr>
          <w:rFonts w:ascii="Times New Roman" w:hAnsi="Times New Roman" w:cs="Times New Roman"/>
          <w:b/>
        </w:rPr>
      </w:pPr>
      <w:r w:rsidRPr="00CE49C6">
        <w:rPr>
          <w:rFonts w:ascii="Times New Roman" w:hAnsi="Times New Roman" w:cs="Times New Roman"/>
          <w:b/>
          <w:iCs/>
        </w:rPr>
        <w:t xml:space="preserve">Occasion – </w:t>
      </w:r>
      <w:r w:rsidR="00B3274F" w:rsidRPr="00CE49C6">
        <w:rPr>
          <w:rFonts w:ascii="Times New Roman" w:hAnsi="Times New Roman" w:cs="Times New Roman"/>
          <w:iCs/>
        </w:rPr>
        <w:t xml:space="preserve">Prevalent in times of suffering, </w:t>
      </w:r>
      <w:r w:rsidRPr="00CE49C6">
        <w:rPr>
          <w:rFonts w:ascii="Times New Roman" w:hAnsi="Times New Roman" w:cs="Times New Roman"/>
          <w:iCs/>
        </w:rPr>
        <w:t>persecution</w:t>
      </w:r>
      <w:r w:rsidR="00B3274F" w:rsidRPr="00CE49C6">
        <w:rPr>
          <w:rFonts w:ascii="Times New Roman" w:hAnsi="Times New Roman" w:cs="Times New Roman"/>
          <w:iCs/>
        </w:rPr>
        <w:t>, or oppression</w:t>
      </w:r>
      <w:r w:rsidRPr="00CE49C6">
        <w:rPr>
          <w:rFonts w:ascii="Times New Roman" w:hAnsi="Times New Roman" w:cs="Times New Roman"/>
          <w:iCs/>
        </w:rPr>
        <w:t xml:space="preserve"> as a means of providing hope.</w:t>
      </w:r>
    </w:p>
    <w:p w14:paraId="76D43E13" w14:textId="77777777" w:rsidR="00124D02" w:rsidRPr="00CE49C6" w:rsidRDefault="00124D02" w:rsidP="00CE49C6">
      <w:pPr>
        <w:pStyle w:val="ListParagraph"/>
        <w:ind w:left="1800"/>
        <w:rPr>
          <w:rFonts w:ascii="Times New Roman" w:hAnsi="Times New Roman" w:cs="Times New Roman"/>
          <w:b/>
        </w:rPr>
      </w:pPr>
    </w:p>
    <w:p w14:paraId="7883E424" w14:textId="77777777" w:rsidR="00124D02" w:rsidRPr="00CE49C6" w:rsidRDefault="00124D02" w:rsidP="00CE49C6">
      <w:pPr>
        <w:pStyle w:val="ListParagraph"/>
        <w:numPr>
          <w:ilvl w:val="1"/>
          <w:numId w:val="3"/>
        </w:numPr>
        <w:rPr>
          <w:rFonts w:ascii="Times New Roman" w:hAnsi="Times New Roman" w:cs="Times New Roman"/>
          <w:b/>
        </w:rPr>
      </w:pPr>
      <w:r w:rsidRPr="00CE49C6">
        <w:rPr>
          <w:rFonts w:ascii="Times New Roman" w:hAnsi="Times New Roman" w:cs="Times New Roman"/>
          <w:b/>
        </w:rPr>
        <w:t>Typically involves a vision.</w:t>
      </w:r>
    </w:p>
    <w:p w14:paraId="662AAB88" w14:textId="77777777" w:rsidR="00F50014" w:rsidRPr="00CE49C6" w:rsidRDefault="00F50014" w:rsidP="00CE49C6">
      <w:pPr>
        <w:rPr>
          <w:rFonts w:ascii="Times New Roman" w:hAnsi="Times New Roman" w:cs="Times New Roman"/>
          <w:b/>
        </w:rPr>
      </w:pPr>
    </w:p>
    <w:p w14:paraId="1F472FB1" w14:textId="77777777" w:rsidR="00B3274F" w:rsidRPr="00CE49C6" w:rsidRDefault="001A0D8B" w:rsidP="00CE49C6">
      <w:pPr>
        <w:pStyle w:val="ListParagraph"/>
        <w:numPr>
          <w:ilvl w:val="1"/>
          <w:numId w:val="3"/>
        </w:numPr>
        <w:rPr>
          <w:rFonts w:ascii="Times New Roman" w:hAnsi="Times New Roman" w:cs="Times New Roman"/>
          <w:b/>
        </w:rPr>
      </w:pPr>
      <w:r w:rsidRPr="00CE49C6">
        <w:rPr>
          <w:rFonts w:ascii="Times New Roman" w:hAnsi="Times New Roman" w:cs="Times New Roman"/>
          <w:b/>
        </w:rPr>
        <w:t xml:space="preserve">Highly </w:t>
      </w:r>
      <w:r w:rsidR="00B3274F" w:rsidRPr="00CE49C6">
        <w:rPr>
          <w:rFonts w:ascii="Times New Roman" w:hAnsi="Times New Roman" w:cs="Times New Roman"/>
          <w:b/>
        </w:rPr>
        <w:t>symbolic.</w:t>
      </w:r>
    </w:p>
    <w:p w14:paraId="786040FF" w14:textId="77777777" w:rsidR="00B3274F" w:rsidRPr="00CE49C6" w:rsidRDefault="00B3274F" w:rsidP="00CE49C6">
      <w:pPr>
        <w:rPr>
          <w:rFonts w:ascii="Times New Roman" w:hAnsi="Times New Roman" w:cs="Times New Roman"/>
        </w:rPr>
      </w:pPr>
    </w:p>
    <w:p w14:paraId="04693612" w14:textId="22DB6E71" w:rsidR="00B3274F" w:rsidRPr="00CE49C6" w:rsidRDefault="00B3274F" w:rsidP="00CE49C6">
      <w:pPr>
        <w:pStyle w:val="ListParagraph"/>
        <w:ind w:left="2160"/>
        <w:rPr>
          <w:rFonts w:ascii="Times New Roman" w:hAnsi="Times New Roman" w:cs="Times New Roman"/>
        </w:rPr>
      </w:pPr>
      <w:r w:rsidRPr="00CE49C6">
        <w:rPr>
          <w:rFonts w:ascii="Times New Roman" w:hAnsi="Times New Roman" w:cs="Times New Roman"/>
        </w:rPr>
        <w:t>Symbolism – The use of a particular object to signify something else different than its literal sense.</w:t>
      </w:r>
    </w:p>
    <w:p w14:paraId="5DFDEF8A" w14:textId="77777777" w:rsidR="00E30D96" w:rsidRPr="00CE49C6" w:rsidRDefault="00E30D96" w:rsidP="00CE49C6">
      <w:pPr>
        <w:pStyle w:val="ListParagraph"/>
        <w:ind w:left="2160"/>
        <w:rPr>
          <w:rFonts w:ascii="Times New Roman" w:hAnsi="Times New Roman" w:cs="Times New Roman"/>
        </w:rPr>
      </w:pPr>
    </w:p>
    <w:p w14:paraId="71DB6995" w14:textId="0574D262" w:rsidR="00E30D96" w:rsidRPr="00CE49C6" w:rsidRDefault="00E30D96" w:rsidP="00CE49C6">
      <w:pPr>
        <w:pStyle w:val="ListParagraph"/>
        <w:ind w:left="2160"/>
        <w:rPr>
          <w:rFonts w:ascii="Times New Roman" w:hAnsi="Times New Roman" w:cs="Times New Roman"/>
        </w:rPr>
      </w:pPr>
      <w:r w:rsidRPr="00CE49C6">
        <w:rPr>
          <w:rFonts w:ascii="Times New Roman" w:hAnsi="Times New Roman" w:cs="Times New Roman"/>
        </w:rPr>
        <w:t>Specifically, “fantasy” (non-real) symbolism, e.g., a leopard with four wings (Dan 4).</w:t>
      </w:r>
      <w:r w:rsidR="005575AF">
        <w:rPr>
          <w:rFonts w:ascii="Times New Roman" w:hAnsi="Times New Roman" w:cs="Times New Roman"/>
        </w:rPr>
        <w:t xml:space="preserve"> [*Different from prophetic literature here.</w:t>
      </w:r>
      <w:bookmarkStart w:id="0" w:name="_GoBack"/>
      <w:bookmarkEnd w:id="0"/>
      <w:r w:rsidR="005575AF">
        <w:rPr>
          <w:rFonts w:ascii="Times New Roman" w:hAnsi="Times New Roman" w:cs="Times New Roman"/>
        </w:rPr>
        <w:t>]</w:t>
      </w:r>
    </w:p>
    <w:p w14:paraId="53104DC8" w14:textId="77777777" w:rsidR="00F50014" w:rsidRPr="00CE49C6" w:rsidRDefault="00F50014" w:rsidP="00CE49C6">
      <w:pPr>
        <w:rPr>
          <w:rFonts w:ascii="Times New Roman" w:hAnsi="Times New Roman" w:cs="Times New Roman"/>
        </w:rPr>
      </w:pPr>
    </w:p>
    <w:p w14:paraId="4983533C" w14:textId="0250323B" w:rsidR="00F50014" w:rsidRPr="00CE49C6" w:rsidRDefault="00D17920" w:rsidP="00CE49C6">
      <w:pPr>
        <w:pStyle w:val="ListParagraph"/>
        <w:ind w:left="2160"/>
        <w:rPr>
          <w:rFonts w:ascii="Times New Roman" w:hAnsi="Times New Roman" w:cs="Times New Roman"/>
        </w:rPr>
      </w:pPr>
      <w:r w:rsidRPr="00CE49C6">
        <w:rPr>
          <w:rFonts w:ascii="Times New Roman" w:hAnsi="Times New Roman" w:cs="Times New Roman"/>
        </w:rPr>
        <w:t xml:space="preserve">Note: </w:t>
      </w:r>
      <w:r w:rsidR="00F50014" w:rsidRPr="00CE49C6">
        <w:rPr>
          <w:rFonts w:ascii="Times New Roman" w:hAnsi="Times New Roman" w:cs="Times New Roman"/>
        </w:rPr>
        <w:t>Thus, the “weirdness” of apocalyptic literature is not due to the author seeing future things of which he lacks words of the ability to describe, but due to the nature of the genre being highly symbolic.</w:t>
      </w:r>
    </w:p>
    <w:p w14:paraId="29555D86" w14:textId="77777777" w:rsidR="00415049" w:rsidRPr="00CE49C6" w:rsidRDefault="00415049" w:rsidP="00CE49C6">
      <w:pPr>
        <w:pStyle w:val="ListParagraph"/>
        <w:ind w:left="2160"/>
        <w:rPr>
          <w:rFonts w:ascii="Times New Roman" w:hAnsi="Times New Roman" w:cs="Times New Roman"/>
        </w:rPr>
      </w:pPr>
    </w:p>
    <w:p w14:paraId="7CBC9F3E" w14:textId="6B35F60C" w:rsidR="00415049" w:rsidRPr="00CE49C6" w:rsidRDefault="00415049" w:rsidP="00CE49C6">
      <w:pPr>
        <w:pStyle w:val="ListParagraph"/>
        <w:ind w:left="2160"/>
        <w:rPr>
          <w:rFonts w:ascii="Times New Roman" w:hAnsi="Times New Roman" w:cs="Times New Roman"/>
        </w:rPr>
      </w:pPr>
      <w:r w:rsidRPr="00CE49C6">
        <w:rPr>
          <w:rFonts w:ascii="Times New Roman" w:hAnsi="Times New Roman" w:cs="Times New Roman"/>
        </w:rPr>
        <w:t>Cf. Polyvalent nature.</w:t>
      </w:r>
    </w:p>
    <w:p w14:paraId="3DAF395F" w14:textId="77777777" w:rsidR="001A0D8B" w:rsidRPr="00CE49C6" w:rsidRDefault="001A0D8B" w:rsidP="00CE49C6">
      <w:pPr>
        <w:pStyle w:val="ListParagraph"/>
        <w:ind w:left="1800"/>
        <w:rPr>
          <w:rFonts w:ascii="Times New Roman" w:hAnsi="Times New Roman" w:cs="Times New Roman"/>
          <w:b/>
        </w:rPr>
      </w:pPr>
    </w:p>
    <w:p w14:paraId="03F320DB" w14:textId="6E3052B8" w:rsidR="0029105E" w:rsidRPr="00CE49C6" w:rsidRDefault="0029105E" w:rsidP="00CE49C6">
      <w:pPr>
        <w:pStyle w:val="ListParagraph"/>
        <w:numPr>
          <w:ilvl w:val="1"/>
          <w:numId w:val="3"/>
        </w:numPr>
        <w:rPr>
          <w:rFonts w:ascii="Times New Roman" w:hAnsi="Times New Roman" w:cs="Times New Roman"/>
          <w:b/>
        </w:rPr>
      </w:pPr>
      <w:r w:rsidRPr="00CE49C6">
        <w:rPr>
          <w:rFonts w:ascii="Times New Roman" w:hAnsi="Times New Roman" w:cs="Times New Roman"/>
          <w:b/>
        </w:rPr>
        <w:t xml:space="preserve">Background oriented – </w:t>
      </w:r>
      <w:r w:rsidRPr="00CE49C6">
        <w:rPr>
          <w:rFonts w:ascii="Times New Roman" w:hAnsi="Times New Roman" w:cs="Times New Roman"/>
        </w:rPr>
        <w:t>Draws from known symbols from Greco-Roman culture and 2</w:t>
      </w:r>
      <w:r w:rsidRPr="00CE49C6">
        <w:rPr>
          <w:rFonts w:ascii="Times New Roman" w:hAnsi="Times New Roman" w:cs="Times New Roman"/>
          <w:vertAlign w:val="superscript"/>
        </w:rPr>
        <w:t>nd</w:t>
      </w:r>
      <w:r w:rsidRPr="00CE49C6">
        <w:rPr>
          <w:rFonts w:ascii="Times New Roman" w:hAnsi="Times New Roman" w:cs="Times New Roman"/>
        </w:rPr>
        <w:t xml:space="preserve"> Temple Judaism thought (e.g., Apocryphal writings), but especially OT literature (e.g., Revelation using Daniel’s symbols).</w:t>
      </w:r>
    </w:p>
    <w:p w14:paraId="7EADC2D0" w14:textId="77777777" w:rsidR="0029105E" w:rsidRPr="00CE49C6" w:rsidRDefault="0029105E" w:rsidP="00CE49C6">
      <w:pPr>
        <w:pStyle w:val="ListParagraph"/>
        <w:ind w:left="1800"/>
        <w:rPr>
          <w:rFonts w:ascii="Times New Roman" w:hAnsi="Times New Roman" w:cs="Times New Roman"/>
          <w:b/>
        </w:rPr>
      </w:pPr>
    </w:p>
    <w:p w14:paraId="3CE7A057" w14:textId="77777777" w:rsidR="00CE49C6" w:rsidRPr="00CE49C6" w:rsidRDefault="00F50014" w:rsidP="00CE49C6">
      <w:pPr>
        <w:pStyle w:val="ListParagraph"/>
        <w:numPr>
          <w:ilvl w:val="1"/>
          <w:numId w:val="3"/>
        </w:numPr>
        <w:rPr>
          <w:rFonts w:ascii="Times New Roman" w:hAnsi="Times New Roman" w:cs="Times New Roman"/>
          <w:b/>
        </w:rPr>
      </w:pPr>
      <w:r w:rsidRPr="00CE49C6">
        <w:rPr>
          <w:rFonts w:ascii="Times New Roman" w:hAnsi="Times New Roman" w:cs="Times New Roman"/>
          <w:b/>
        </w:rPr>
        <w:t xml:space="preserve">Function – </w:t>
      </w:r>
      <w:r w:rsidR="00415049" w:rsidRPr="00CE49C6">
        <w:rPr>
          <w:rFonts w:ascii="Times New Roman" w:hAnsi="Times New Roman" w:cs="Times New Roman"/>
          <w:b/>
        </w:rPr>
        <w:t xml:space="preserve">re-imaging </w:t>
      </w:r>
      <w:r w:rsidR="00415049" w:rsidRPr="00CE49C6">
        <w:rPr>
          <w:rFonts w:ascii="Times New Roman" w:hAnsi="Times New Roman" w:cs="Times New Roman"/>
        </w:rPr>
        <w:t xml:space="preserve">– </w:t>
      </w:r>
      <w:r w:rsidR="000201EF" w:rsidRPr="00CE49C6">
        <w:rPr>
          <w:rFonts w:ascii="Times New Roman" w:hAnsi="Times New Roman" w:cs="Times New Roman"/>
        </w:rPr>
        <w:t>P</w:t>
      </w:r>
      <w:r w:rsidR="00124D02" w:rsidRPr="00CE49C6">
        <w:rPr>
          <w:rFonts w:ascii="Times New Roman" w:hAnsi="Times New Roman" w:cs="Times New Roman"/>
        </w:rPr>
        <w:t xml:space="preserve">rovides the audience with a new </w:t>
      </w:r>
      <w:r w:rsidR="00CE49C6" w:rsidRPr="00CE49C6">
        <w:rPr>
          <w:rFonts w:ascii="Times New Roman" w:hAnsi="Times New Roman" w:cs="Times New Roman"/>
        </w:rPr>
        <w:t>“heavenly</w:t>
      </w:r>
      <w:r w:rsidR="000201EF" w:rsidRPr="00CE49C6">
        <w:rPr>
          <w:rFonts w:ascii="Times New Roman" w:hAnsi="Times New Roman" w:cs="Times New Roman"/>
        </w:rPr>
        <w:t>”</w:t>
      </w:r>
      <w:r w:rsidR="00CE49C6" w:rsidRPr="00CE49C6">
        <w:rPr>
          <w:rFonts w:ascii="Times New Roman" w:hAnsi="Times New Roman" w:cs="Times New Roman"/>
        </w:rPr>
        <w:t xml:space="preserve"> (Rev 4),</w:t>
      </w:r>
      <w:r w:rsidR="000201EF" w:rsidRPr="00CE49C6">
        <w:rPr>
          <w:rFonts w:ascii="Times New Roman" w:hAnsi="Times New Roman" w:cs="Times New Roman"/>
        </w:rPr>
        <w:t xml:space="preserve"> God-oriented (transcendent portrayal),</w:t>
      </w:r>
      <w:r w:rsidR="00124D02" w:rsidRPr="00CE49C6">
        <w:rPr>
          <w:rFonts w:ascii="Times New Roman" w:hAnsi="Times New Roman" w:cs="Times New Roman"/>
        </w:rPr>
        <w:t xml:space="preserve"> or </w:t>
      </w:r>
      <w:r w:rsidR="000201EF" w:rsidRPr="00CE49C6">
        <w:rPr>
          <w:rFonts w:ascii="Times New Roman" w:hAnsi="Times New Roman" w:cs="Times New Roman"/>
        </w:rPr>
        <w:t>end-result (eschatological)</w:t>
      </w:r>
      <w:r w:rsidR="00124D02" w:rsidRPr="00CE49C6">
        <w:rPr>
          <w:rFonts w:ascii="Times New Roman" w:hAnsi="Times New Roman" w:cs="Times New Roman"/>
        </w:rPr>
        <w:t xml:space="preserve"> perspective</w:t>
      </w:r>
      <w:r w:rsidR="000201EF" w:rsidRPr="00CE49C6">
        <w:rPr>
          <w:rFonts w:ascii="Times New Roman" w:hAnsi="Times New Roman" w:cs="Times New Roman"/>
        </w:rPr>
        <w:t xml:space="preserve"> of reality</w:t>
      </w:r>
      <w:r w:rsidR="00124D02" w:rsidRPr="00CE49C6">
        <w:rPr>
          <w:rFonts w:ascii="Times New Roman" w:hAnsi="Times New Roman" w:cs="Times New Roman"/>
        </w:rPr>
        <w:t>.</w:t>
      </w:r>
    </w:p>
    <w:p w14:paraId="4E66DFA3" w14:textId="77777777" w:rsidR="00500690" w:rsidRPr="00CE49C6" w:rsidRDefault="00500690" w:rsidP="00CE49C6">
      <w:pPr>
        <w:rPr>
          <w:rFonts w:ascii="Times New Roman" w:hAnsi="Times New Roman" w:cs="Times New Roman"/>
          <w:b/>
        </w:rPr>
      </w:pPr>
    </w:p>
    <w:p w14:paraId="737AF070" w14:textId="66A561F4" w:rsidR="00500690" w:rsidRPr="00CE49C6" w:rsidRDefault="00500690" w:rsidP="00CE49C6">
      <w:pPr>
        <w:pStyle w:val="ListParagraph"/>
        <w:ind w:left="2160"/>
        <w:rPr>
          <w:rFonts w:ascii="Times New Roman" w:hAnsi="Times New Roman" w:cs="Times New Roman"/>
        </w:rPr>
      </w:pPr>
      <w:r w:rsidRPr="00CE49C6">
        <w:rPr>
          <w:rFonts w:ascii="Times New Roman" w:hAnsi="Times New Roman" w:cs="Times New Roman"/>
        </w:rPr>
        <w:t xml:space="preserve">The point of apocalyptic literature is not to predict but to “unmask,” to unveil, to reveal in such a way that allows one to have a more accurate vision of reality. </w:t>
      </w:r>
    </w:p>
    <w:p w14:paraId="6E91019F" w14:textId="77777777" w:rsidR="00500690" w:rsidRPr="00CE49C6" w:rsidRDefault="00500690" w:rsidP="00CE49C6">
      <w:pPr>
        <w:rPr>
          <w:rFonts w:ascii="Times New Roman" w:hAnsi="Times New Roman" w:cs="Times New Roman"/>
          <w:b/>
        </w:rPr>
      </w:pPr>
    </w:p>
    <w:p w14:paraId="45B61A4C" w14:textId="4D8130D0" w:rsidR="000201EF" w:rsidRPr="00CE49C6" w:rsidRDefault="00500690" w:rsidP="00CE49C6">
      <w:pPr>
        <w:ind w:left="2160"/>
        <w:rPr>
          <w:rFonts w:ascii="Times New Roman" w:hAnsi="Times New Roman" w:cs="Times New Roman"/>
          <w:b/>
        </w:rPr>
      </w:pPr>
      <w:r w:rsidRPr="00CE49C6">
        <w:rPr>
          <w:rFonts w:ascii="Times New Roman" w:hAnsi="Times New Roman" w:cs="Times New Roman"/>
        </w:rPr>
        <w:t xml:space="preserve">“I imagine it as a bit like the vertical louvered [pronounced “loo-vered”] blinds in my room: if the blinds are tilted to the left on a 45-degree angle, then from strait-on they’ll appear to be closed and shutting out the light. But if I move slightly to the left and get parallel to the louvers, I’ll find that I can see right through them to the outside world. Apocalyptic literature is like that: the empire (whether Babylon or Rome) has something to hide and so tilts the louvers just slightly to cover what it wants to hide. But apocalyptic is revealing precisely because it gives us this new </w:t>
      </w:r>
      <w:r w:rsidR="00CE49C6" w:rsidRPr="00CE49C6">
        <w:rPr>
          <w:rFonts w:ascii="Times New Roman" w:hAnsi="Times New Roman" w:cs="Times New Roman"/>
        </w:rPr>
        <w:t>perspective</w:t>
      </w:r>
      <w:r w:rsidRPr="00CE49C6">
        <w:rPr>
          <w:rFonts w:ascii="Times New Roman" w:hAnsi="Times New Roman" w:cs="Times New Roman"/>
        </w:rPr>
        <w:t>, just to the left, which lets us see through the blinders.</w:t>
      </w:r>
      <w:r w:rsidR="00CE49C6" w:rsidRPr="00CE49C6">
        <w:rPr>
          <w:rFonts w:ascii="Times New Roman" w:hAnsi="Times New Roman" w:cs="Times New Roman"/>
        </w:rPr>
        <w:t xml:space="preserve">” [James K.A. Smith, </w:t>
      </w:r>
      <w:r w:rsidR="00CE49C6" w:rsidRPr="00CE49C6">
        <w:rPr>
          <w:rFonts w:ascii="Times New Roman" w:hAnsi="Times New Roman" w:cs="Times New Roman"/>
          <w:i/>
        </w:rPr>
        <w:t xml:space="preserve">Desiring the Kingdom, </w:t>
      </w:r>
      <w:r w:rsidR="00CE49C6" w:rsidRPr="00CE49C6">
        <w:rPr>
          <w:rFonts w:ascii="Times New Roman" w:hAnsi="Times New Roman" w:cs="Times New Roman"/>
        </w:rPr>
        <w:t>92.]</w:t>
      </w:r>
    </w:p>
    <w:p w14:paraId="266382A6" w14:textId="77777777" w:rsidR="00CE49C6" w:rsidRPr="00CE49C6" w:rsidRDefault="00CE49C6" w:rsidP="00CE49C6">
      <w:pPr>
        <w:ind w:left="2160"/>
        <w:rPr>
          <w:rFonts w:ascii="Times New Roman" w:hAnsi="Times New Roman" w:cs="Times New Roman"/>
        </w:rPr>
      </w:pPr>
    </w:p>
    <w:p w14:paraId="3365BA2C" w14:textId="0EE36E4F" w:rsidR="00124D02" w:rsidRPr="00CE49C6" w:rsidRDefault="00CE49C6" w:rsidP="00CE49C6">
      <w:pPr>
        <w:ind w:left="2160"/>
        <w:rPr>
          <w:rFonts w:ascii="Times New Roman" w:hAnsi="Times New Roman" w:cs="Times New Roman"/>
        </w:rPr>
      </w:pPr>
      <w:r w:rsidRPr="00CE49C6">
        <w:rPr>
          <w:rFonts w:ascii="Times New Roman" w:hAnsi="Times New Roman" w:cs="Times New Roman"/>
        </w:rPr>
        <w:t>It does this through the use of symbolism—counter-images to the “propaganda” of our sin-intoxicating world.</w:t>
      </w:r>
    </w:p>
    <w:p w14:paraId="3FF1FCCD" w14:textId="77777777" w:rsidR="00CE49C6" w:rsidRPr="00CE49C6" w:rsidRDefault="00CE49C6" w:rsidP="00CE49C6">
      <w:pPr>
        <w:ind w:left="2160"/>
        <w:rPr>
          <w:rFonts w:ascii="Times New Roman" w:hAnsi="Times New Roman" w:cs="Times New Roman"/>
        </w:rPr>
      </w:pPr>
    </w:p>
    <w:p w14:paraId="417C11BA" w14:textId="3437B421" w:rsidR="00CE49C6" w:rsidRPr="00CE49C6" w:rsidRDefault="00CE49C6" w:rsidP="00CE49C6">
      <w:pPr>
        <w:pStyle w:val="ListParagraph"/>
        <w:ind w:left="1800" w:firstLine="360"/>
        <w:rPr>
          <w:rFonts w:ascii="Times New Roman" w:hAnsi="Times New Roman" w:cs="Times New Roman"/>
          <w:b/>
        </w:rPr>
      </w:pPr>
      <w:r w:rsidRPr="00CE49C6">
        <w:rPr>
          <w:rFonts w:ascii="Times New Roman" w:hAnsi="Times New Roman" w:cs="Times New Roman"/>
        </w:rPr>
        <w:t>Results in a purging of the Christian imagination.</w:t>
      </w:r>
    </w:p>
    <w:p w14:paraId="60A3EAF2" w14:textId="77777777" w:rsidR="00124D02" w:rsidRPr="00CE49C6" w:rsidRDefault="00124D02" w:rsidP="00CE49C6">
      <w:pPr>
        <w:rPr>
          <w:rFonts w:ascii="Times New Roman" w:hAnsi="Times New Roman" w:cs="Times New Roman"/>
        </w:rPr>
      </w:pPr>
    </w:p>
    <w:p w14:paraId="0C0A6C18" w14:textId="496622B4" w:rsidR="001A0D8B" w:rsidRPr="00CE49C6" w:rsidRDefault="001A0D8B" w:rsidP="00CE49C6">
      <w:pPr>
        <w:pStyle w:val="ListParagraph"/>
        <w:numPr>
          <w:ilvl w:val="0"/>
          <w:numId w:val="3"/>
        </w:numPr>
        <w:rPr>
          <w:rFonts w:ascii="Times New Roman" w:hAnsi="Times New Roman" w:cs="Times New Roman"/>
          <w:b/>
        </w:rPr>
      </w:pPr>
      <w:r w:rsidRPr="00CE49C6">
        <w:rPr>
          <w:rFonts w:ascii="Times New Roman" w:hAnsi="Times New Roman" w:cs="Times New Roman"/>
          <w:b/>
        </w:rPr>
        <w:t>Principles for interpreting apocalyptic literature.</w:t>
      </w:r>
    </w:p>
    <w:p w14:paraId="0274EA42" w14:textId="77777777" w:rsidR="00415049" w:rsidRPr="00CE49C6" w:rsidRDefault="00415049" w:rsidP="00CE49C6">
      <w:pPr>
        <w:pStyle w:val="ListParagraph"/>
        <w:ind w:left="1800"/>
        <w:rPr>
          <w:rFonts w:ascii="Times New Roman" w:hAnsi="Times New Roman" w:cs="Times New Roman"/>
          <w:b/>
        </w:rPr>
      </w:pPr>
    </w:p>
    <w:p w14:paraId="748C445D" w14:textId="7A04E1CB" w:rsidR="00415049" w:rsidRPr="00CE49C6" w:rsidRDefault="00124D02" w:rsidP="00CE49C6">
      <w:pPr>
        <w:pStyle w:val="ListParagraph"/>
        <w:numPr>
          <w:ilvl w:val="1"/>
          <w:numId w:val="3"/>
        </w:numPr>
        <w:rPr>
          <w:rFonts w:ascii="Times New Roman" w:hAnsi="Times New Roman" w:cs="Times New Roman"/>
          <w:b/>
        </w:rPr>
      </w:pPr>
      <w:r w:rsidRPr="00CE49C6">
        <w:rPr>
          <w:rFonts w:ascii="Times New Roman" w:hAnsi="Times New Roman" w:cs="Times New Roman"/>
          <w:b/>
        </w:rPr>
        <w:t>Considering the immediate audience</w:t>
      </w:r>
      <w:r w:rsidR="00415049" w:rsidRPr="00CE49C6">
        <w:rPr>
          <w:rFonts w:ascii="Times New Roman" w:hAnsi="Times New Roman" w:cs="Times New Roman"/>
          <w:b/>
        </w:rPr>
        <w:t xml:space="preserve"> and immediate historical situation</w:t>
      </w:r>
      <w:r w:rsidRPr="00CE49C6">
        <w:rPr>
          <w:rFonts w:ascii="Times New Roman" w:hAnsi="Times New Roman" w:cs="Times New Roman"/>
          <w:b/>
        </w:rPr>
        <w:t>.</w:t>
      </w:r>
    </w:p>
    <w:p w14:paraId="3CDCB47D" w14:textId="77777777" w:rsidR="00415049" w:rsidRPr="00CE49C6" w:rsidRDefault="00415049" w:rsidP="00CE49C6">
      <w:pPr>
        <w:pStyle w:val="ListParagraph"/>
        <w:ind w:left="2160"/>
        <w:rPr>
          <w:rFonts w:ascii="Times New Roman" w:hAnsi="Times New Roman" w:cs="Times New Roman"/>
        </w:rPr>
      </w:pPr>
    </w:p>
    <w:p w14:paraId="19471B26" w14:textId="1544EAC6" w:rsidR="00124D02" w:rsidRPr="00CE49C6" w:rsidRDefault="00124D02" w:rsidP="00CE49C6">
      <w:pPr>
        <w:pStyle w:val="ListParagraph"/>
        <w:ind w:left="2160"/>
        <w:rPr>
          <w:rFonts w:ascii="Times New Roman" w:hAnsi="Times New Roman" w:cs="Times New Roman"/>
          <w:i/>
        </w:rPr>
      </w:pPr>
      <w:r w:rsidRPr="00CE49C6">
        <w:rPr>
          <w:rFonts w:ascii="Times New Roman" w:hAnsi="Times New Roman" w:cs="Times New Roman"/>
        </w:rPr>
        <w:t>E.g., Any reading of Revelation that views that material as addressing purely distant future realities</w:t>
      </w:r>
      <w:r w:rsidR="00415049" w:rsidRPr="00CE49C6">
        <w:rPr>
          <w:rFonts w:ascii="Times New Roman" w:hAnsi="Times New Roman" w:cs="Times New Roman"/>
        </w:rPr>
        <w:t xml:space="preserve">, not addressing the immediate situation of John’s audience, does not make sense of the fact that John saw this book as immediately beneficial </w:t>
      </w:r>
      <w:r w:rsidR="00415049" w:rsidRPr="00CE49C6">
        <w:rPr>
          <w:rFonts w:ascii="Times New Roman" w:hAnsi="Times New Roman" w:cs="Times New Roman"/>
          <w:i/>
        </w:rPr>
        <w:t>for</w:t>
      </w:r>
      <w:r w:rsidR="00415049" w:rsidRPr="00CE49C6">
        <w:rPr>
          <w:rFonts w:ascii="Times New Roman" w:hAnsi="Times New Roman" w:cs="Times New Roman"/>
        </w:rPr>
        <w:t xml:space="preserve"> </w:t>
      </w:r>
      <w:r w:rsidR="00415049" w:rsidRPr="00CE49C6">
        <w:rPr>
          <w:rFonts w:ascii="Times New Roman" w:hAnsi="Times New Roman" w:cs="Times New Roman"/>
          <w:i/>
        </w:rPr>
        <w:t>them.</w:t>
      </w:r>
    </w:p>
    <w:p w14:paraId="624EDB58" w14:textId="77777777" w:rsidR="00D8092E" w:rsidRPr="00CE49C6" w:rsidRDefault="00D8092E" w:rsidP="00CE49C6">
      <w:pPr>
        <w:pStyle w:val="ListParagraph"/>
        <w:ind w:left="2160"/>
        <w:rPr>
          <w:rFonts w:ascii="Times New Roman" w:hAnsi="Times New Roman" w:cs="Times New Roman"/>
          <w:b/>
        </w:rPr>
      </w:pPr>
    </w:p>
    <w:p w14:paraId="0641BA3B" w14:textId="1A67AA14" w:rsidR="00D8092E" w:rsidRPr="00CE49C6" w:rsidRDefault="00D8092E" w:rsidP="00CE49C6">
      <w:pPr>
        <w:pStyle w:val="ListParagraph"/>
        <w:ind w:left="2160"/>
        <w:rPr>
          <w:rFonts w:ascii="Times New Roman" w:hAnsi="Times New Roman" w:cs="Times New Roman"/>
        </w:rPr>
      </w:pPr>
      <w:r w:rsidRPr="00CE49C6">
        <w:rPr>
          <w:rFonts w:ascii="Times New Roman" w:hAnsi="Times New Roman" w:cs="Times New Roman"/>
        </w:rPr>
        <w:t>This means interpreting the symbols in light of what these symbols would have meant to the immediate audience.</w:t>
      </w:r>
    </w:p>
    <w:p w14:paraId="63717B1D" w14:textId="77777777" w:rsidR="001A0D8B" w:rsidRPr="00CE49C6" w:rsidRDefault="001A0D8B" w:rsidP="00CE49C6">
      <w:pPr>
        <w:ind w:firstLine="720"/>
        <w:rPr>
          <w:rFonts w:ascii="Times New Roman" w:hAnsi="Times New Roman" w:cs="Times New Roman"/>
          <w:b/>
        </w:rPr>
      </w:pPr>
    </w:p>
    <w:p w14:paraId="3E4A448F" w14:textId="77777777" w:rsidR="00415049" w:rsidRPr="00CE49C6" w:rsidRDefault="00415049" w:rsidP="00CE49C6">
      <w:pPr>
        <w:pStyle w:val="ListParagraph"/>
        <w:numPr>
          <w:ilvl w:val="1"/>
          <w:numId w:val="3"/>
        </w:numPr>
        <w:rPr>
          <w:rFonts w:ascii="Times New Roman" w:hAnsi="Times New Roman" w:cs="Times New Roman"/>
          <w:b/>
        </w:rPr>
      </w:pPr>
      <w:r w:rsidRPr="00CE49C6">
        <w:rPr>
          <w:rFonts w:ascii="Times New Roman" w:hAnsi="Times New Roman" w:cs="Times New Roman"/>
          <w:b/>
        </w:rPr>
        <w:t xml:space="preserve">Considering the symbolism. </w:t>
      </w:r>
      <w:r w:rsidRPr="00CE49C6">
        <w:rPr>
          <w:rFonts w:ascii="Times New Roman" w:hAnsi="Times New Roman" w:cs="Times New Roman"/>
        </w:rPr>
        <w:t>That means…</w:t>
      </w:r>
    </w:p>
    <w:p w14:paraId="3C14E0A7" w14:textId="0B8C66F3" w:rsidR="00415049" w:rsidRPr="00CE49C6" w:rsidRDefault="00D8092E" w:rsidP="00CE49C6">
      <w:pPr>
        <w:pStyle w:val="ListParagraph"/>
        <w:numPr>
          <w:ilvl w:val="2"/>
          <w:numId w:val="3"/>
        </w:numPr>
        <w:rPr>
          <w:rFonts w:ascii="Times New Roman" w:hAnsi="Times New Roman" w:cs="Times New Roman"/>
          <w:b/>
        </w:rPr>
      </w:pPr>
      <w:r w:rsidRPr="00CE49C6">
        <w:rPr>
          <w:rFonts w:ascii="Times New Roman" w:hAnsi="Times New Roman" w:cs="Times New Roman"/>
        </w:rPr>
        <w:t>Using cross-references – for</w:t>
      </w:r>
      <w:r w:rsidR="00415049" w:rsidRPr="00CE49C6">
        <w:rPr>
          <w:rFonts w:ascii="Times New Roman" w:hAnsi="Times New Roman" w:cs="Times New Roman"/>
        </w:rPr>
        <w:t xml:space="preserve"> OT background.</w:t>
      </w:r>
    </w:p>
    <w:p w14:paraId="2D1EA58D" w14:textId="3B746579" w:rsidR="00415049" w:rsidRPr="00CE49C6" w:rsidRDefault="00415049" w:rsidP="00CE49C6">
      <w:pPr>
        <w:pStyle w:val="ListParagraph"/>
        <w:numPr>
          <w:ilvl w:val="2"/>
          <w:numId w:val="3"/>
        </w:numPr>
        <w:rPr>
          <w:rFonts w:ascii="Times New Roman" w:hAnsi="Times New Roman" w:cs="Times New Roman"/>
          <w:b/>
        </w:rPr>
      </w:pPr>
      <w:r w:rsidRPr="00CE49C6">
        <w:rPr>
          <w:rFonts w:ascii="Times New Roman" w:hAnsi="Times New Roman" w:cs="Times New Roman"/>
        </w:rPr>
        <w:t>Usin</w:t>
      </w:r>
      <w:r w:rsidR="00D8092E" w:rsidRPr="00CE49C6">
        <w:rPr>
          <w:rFonts w:ascii="Times New Roman" w:hAnsi="Times New Roman" w:cs="Times New Roman"/>
        </w:rPr>
        <w:t xml:space="preserve">g resources – for </w:t>
      </w:r>
      <w:r w:rsidRPr="00CE49C6">
        <w:rPr>
          <w:rFonts w:ascii="Times New Roman" w:hAnsi="Times New Roman" w:cs="Times New Roman"/>
        </w:rPr>
        <w:t>OT</w:t>
      </w:r>
      <w:r w:rsidR="00D8092E" w:rsidRPr="00CE49C6">
        <w:rPr>
          <w:rFonts w:ascii="Times New Roman" w:hAnsi="Times New Roman" w:cs="Times New Roman"/>
        </w:rPr>
        <w:t>, Greco-Roman, and 2</w:t>
      </w:r>
      <w:r w:rsidR="00D8092E" w:rsidRPr="00CE49C6">
        <w:rPr>
          <w:rFonts w:ascii="Times New Roman" w:hAnsi="Times New Roman" w:cs="Times New Roman"/>
          <w:vertAlign w:val="superscript"/>
        </w:rPr>
        <w:t>nd</w:t>
      </w:r>
      <w:r w:rsidR="00D8092E" w:rsidRPr="00CE49C6">
        <w:rPr>
          <w:rFonts w:ascii="Times New Roman" w:hAnsi="Times New Roman" w:cs="Times New Roman"/>
        </w:rPr>
        <w:t xml:space="preserve"> Temple Judaism</w:t>
      </w:r>
      <w:r w:rsidRPr="00CE49C6">
        <w:rPr>
          <w:rFonts w:ascii="Times New Roman" w:hAnsi="Times New Roman" w:cs="Times New Roman"/>
        </w:rPr>
        <w:t xml:space="preserve"> background.</w:t>
      </w:r>
    </w:p>
    <w:p w14:paraId="22C637BF" w14:textId="3504D3FA" w:rsidR="00415049" w:rsidRPr="00CE49C6" w:rsidRDefault="00415049" w:rsidP="00CE49C6">
      <w:pPr>
        <w:pStyle w:val="ListParagraph"/>
        <w:numPr>
          <w:ilvl w:val="2"/>
          <w:numId w:val="3"/>
        </w:numPr>
        <w:rPr>
          <w:rFonts w:ascii="Times New Roman" w:hAnsi="Times New Roman" w:cs="Times New Roman"/>
          <w:b/>
        </w:rPr>
      </w:pPr>
      <w:r w:rsidRPr="00CE49C6">
        <w:rPr>
          <w:rFonts w:ascii="Times New Roman" w:hAnsi="Times New Roman" w:cs="Times New Roman"/>
        </w:rPr>
        <w:t>Not engaging in bizarre interpretations that ignore the symbolic nature of apocalyptic literature.</w:t>
      </w:r>
    </w:p>
    <w:p w14:paraId="57596B9D" w14:textId="71984888" w:rsidR="007E07D3" w:rsidRPr="00CE49C6" w:rsidRDefault="007E07D3" w:rsidP="00CE49C6">
      <w:pPr>
        <w:pStyle w:val="ListParagraph"/>
        <w:ind w:left="1800"/>
        <w:rPr>
          <w:rFonts w:ascii="Times New Roman" w:hAnsi="Times New Roman" w:cs="Times New Roman"/>
          <w:b/>
        </w:rPr>
      </w:pPr>
    </w:p>
    <w:p w14:paraId="1C825635" w14:textId="4C5FA23F" w:rsidR="007E07D3" w:rsidRPr="00CE49C6" w:rsidRDefault="007E07D3" w:rsidP="00CE49C6">
      <w:pPr>
        <w:pStyle w:val="ListParagraph"/>
        <w:numPr>
          <w:ilvl w:val="1"/>
          <w:numId w:val="3"/>
        </w:numPr>
        <w:rPr>
          <w:rFonts w:ascii="Times New Roman" w:hAnsi="Times New Roman" w:cs="Times New Roman"/>
          <w:b/>
        </w:rPr>
      </w:pPr>
      <w:r w:rsidRPr="00CE49C6">
        <w:rPr>
          <w:rFonts w:ascii="Times New Roman" w:hAnsi="Times New Roman" w:cs="Times New Roman"/>
          <w:b/>
        </w:rPr>
        <w:t xml:space="preserve">Avoid future-oriented speculation </w:t>
      </w:r>
      <w:r w:rsidRPr="00CE49C6">
        <w:rPr>
          <w:rFonts w:ascii="Times New Roman" w:hAnsi="Times New Roman" w:cs="Times New Roman"/>
        </w:rPr>
        <w:t xml:space="preserve">that neglects the nature of this genre and </w:t>
      </w:r>
      <w:r w:rsidR="006662C2" w:rsidRPr="00CE49C6">
        <w:rPr>
          <w:rFonts w:ascii="Times New Roman" w:hAnsi="Times New Roman" w:cs="Times New Roman"/>
        </w:rPr>
        <w:t>the purpose of the particular literature</w:t>
      </w:r>
      <w:r w:rsidRPr="00CE49C6">
        <w:rPr>
          <w:rFonts w:ascii="Times New Roman" w:hAnsi="Times New Roman" w:cs="Times New Roman"/>
        </w:rPr>
        <w:t>.</w:t>
      </w:r>
    </w:p>
    <w:p w14:paraId="5A4BA357" w14:textId="77777777" w:rsidR="00415049" w:rsidRPr="00874869" w:rsidRDefault="00415049" w:rsidP="00CE49C6">
      <w:pPr>
        <w:ind w:firstLine="720"/>
        <w:rPr>
          <w:rFonts w:ascii="Times New Roman" w:hAnsi="Times New Roman" w:cs="Times New Roman"/>
          <w:b/>
          <w:color w:val="0000FF"/>
        </w:rPr>
      </w:pPr>
    </w:p>
    <w:p w14:paraId="72716816" w14:textId="703A6E81" w:rsidR="003116E1" w:rsidRPr="00874869" w:rsidRDefault="00500690" w:rsidP="00CE49C6">
      <w:pPr>
        <w:ind w:firstLine="720"/>
        <w:rPr>
          <w:rFonts w:ascii="Times New Roman" w:hAnsi="Times New Roman" w:cs="Times New Roman"/>
          <w:color w:val="0000FF"/>
        </w:rPr>
      </w:pPr>
      <w:r w:rsidRPr="00874869">
        <w:rPr>
          <w:rFonts w:ascii="Times New Roman" w:hAnsi="Times New Roman" w:cs="Times New Roman"/>
          <w:b/>
          <w:color w:val="0000FF"/>
        </w:rPr>
        <w:t>[</w:t>
      </w:r>
      <w:r w:rsidR="001A0D8B" w:rsidRPr="00874869">
        <w:rPr>
          <w:rFonts w:ascii="Times New Roman" w:hAnsi="Times New Roman" w:cs="Times New Roman"/>
          <w:b/>
          <w:color w:val="0000FF"/>
        </w:rPr>
        <w:t>C. Practice.</w:t>
      </w:r>
      <w:r w:rsidR="00637A4F" w:rsidRPr="00874869">
        <w:rPr>
          <w:rFonts w:ascii="Times New Roman" w:hAnsi="Times New Roman" w:cs="Times New Roman"/>
          <w:b/>
          <w:color w:val="0000FF"/>
        </w:rPr>
        <w:t xml:space="preserve"> </w:t>
      </w:r>
      <w:r w:rsidRPr="00874869">
        <w:rPr>
          <w:rFonts w:ascii="Times New Roman" w:hAnsi="Times New Roman" w:cs="Times New Roman"/>
          <w:color w:val="0000FF"/>
        </w:rPr>
        <w:t>… ???]</w:t>
      </w:r>
    </w:p>
    <w:sectPr w:rsidR="003116E1" w:rsidRPr="00874869" w:rsidSect="00BB6F4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04FB5"/>
    <w:multiLevelType w:val="hybridMultilevel"/>
    <w:tmpl w:val="44584548"/>
    <w:lvl w:ilvl="0" w:tplc="29806AB4">
      <w:start w:val="1"/>
      <w:numFmt w:val="upperLetter"/>
      <w:lvlText w:val="%1."/>
      <w:lvlJc w:val="left"/>
      <w:pPr>
        <w:ind w:left="1080" w:hanging="360"/>
      </w:pPr>
      <w:rPr>
        <w:rFonts w:hint="default"/>
      </w:rPr>
    </w:lvl>
    <w:lvl w:ilvl="1" w:tplc="0409000F">
      <w:start w:val="1"/>
      <w:numFmt w:val="decimal"/>
      <w:lvlText w:val="%2."/>
      <w:lvlJc w:val="left"/>
      <w:pPr>
        <w:ind w:left="1800" w:hanging="360"/>
      </w:pPr>
    </w:lvl>
    <w:lvl w:ilvl="2" w:tplc="04090019">
      <w:start w:val="1"/>
      <w:numFmt w:val="lowerLetter"/>
      <w:lvlText w:val="%3."/>
      <w:lvlJc w:val="left"/>
      <w:pPr>
        <w:ind w:left="2700" w:hanging="36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88B2826"/>
    <w:multiLevelType w:val="hybridMultilevel"/>
    <w:tmpl w:val="C7EE9CA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9DF4F8A"/>
    <w:multiLevelType w:val="hybridMultilevel"/>
    <w:tmpl w:val="44FA984E"/>
    <w:lvl w:ilvl="0" w:tplc="29806AB4">
      <w:start w:val="1"/>
      <w:numFmt w:val="upperLetter"/>
      <w:lvlText w:val="%1."/>
      <w:lvlJc w:val="left"/>
      <w:pPr>
        <w:ind w:left="1080" w:hanging="360"/>
      </w:pPr>
      <w:rPr>
        <w:rFonts w:hint="default"/>
      </w:rPr>
    </w:lvl>
    <w:lvl w:ilvl="1" w:tplc="0409000F">
      <w:start w:val="1"/>
      <w:numFmt w:val="decimal"/>
      <w:lvlText w:val="%2."/>
      <w:lvlJc w:val="left"/>
      <w:pPr>
        <w:ind w:left="1800" w:hanging="360"/>
      </w:pPr>
    </w:lvl>
    <w:lvl w:ilvl="2" w:tplc="04090001">
      <w:start w:val="1"/>
      <w:numFmt w:val="bullet"/>
      <w:lvlText w:val=""/>
      <w:lvlJc w:val="left"/>
      <w:pPr>
        <w:ind w:left="2700" w:hanging="360"/>
      </w:pPr>
      <w:rPr>
        <w:rFonts w:ascii="Symbol" w:hAnsi="Symbol"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44397C2C"/>
    <w:multiLevelType w:val="hybridMultilevel"/>
    <w:tmpl w:val="108631C4"/>
    <w:lvl w:ilvl="0" w:tplc="29806AB4">
      <w:start w:val="1"/>
      <w:numFmt w:val="upperLetter"/>
      <w:lvlText w:val="%1."/>
      <w:lvlJc w:val="left"/>
      <w:pPr>
        <w:ind w:left="1080" w:hanging="360"/>
      </w:pPr>
      <w:rPr>
        <w:rFonts w:hint="default"/>
      </w:rPr>
    </w:lvl>
    <w:lvl w:ilvl="1" w:tplc="0409000F">
      <w:start w:val="1"/>
      <w:numFmt w:val="decimal"/>
      <w:lvlText w:val="%2."/>
      <w:lvlJc w:val="left"/>
      <w:pPr>
        <w:ind w:left="1800" w:hanging="360"/>
      </w:pPr>
    </w:lvl>
    <w:lvl w:ilvl="2" w:tplc="04090001">
      <w:start w:val="1"/>
      <w:numFmt w:val="bullet"/>
      <w:lvlText w:val=""/>
      <w:lvlJc w:val="left"/>
      <w:pPr>
        <w:ind w:left="2700" w:hanging="360"/>
      </w:pPr>
      <w:rPr>
        <w:rFonts w:ascii="Symbol" w:hAnsi="Symbol"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483F5DBB"/>
    <w:multiLevelType w:val="hybridMultilevel"/>
    <w:tmpl w:val="7034101E"/>
    <w:lvl w:ilvl="0" w:tplc="A8DED83E">
      <w:start w:val="1"/>
      <w:numFmt w:val="upperLetter"/>
      <w:lvlText w:val="%1."/>
      <w:lvlJc w:val="left"/>
      <w:pPr>
        <w:ind w:left="1080" w:hanging="360"/>
      </w:pPr>
      <w:rPr>
        <w:rFonts w:hint="default"/>
      </w:rPr>
    </w:lvl>
    <w:lvl w:ilvl="1" w:tplc="0409000F">
      <w:start w:val="1"/>
      <w:numFmt w:val="decimal"/>
      <w:lvlText w:val="%2."/>
      <w:lvlJc w:val="left"/>
      <w:pPr>
        <w:ind w:left="1800" w:hanging="360"/>
      </w:pPr>
    </w:lvl>
    <w:lvl w:ilvl="2" w:tplc="04090001">
      <w:start w:val="1"/>
      <w:numFmt w:val="bullet"/>
      <w:lvlText w:val=""/>
      <w:lvlJc w:val="left"/>
      <w:pPr>
        <w:ind w:left="2700" w:hanging="360"/>
      </w:pPr>
      <w:rPr>
        <w:rFonts w:ascii="Symbol" w:hAnsi="Symbol"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6CA4"/>
    <w:rsid w:val="000201EF"/>
    <w:rsid w:val="00124D02"/>
    <w:rsid w:val="00134AD4"/>
    <w:rsid w:val="001953A2"/>
    <w:rsid w:val="001A0D8B"/>
    <w:rsid w:val="00236B82"/>
    <w:rsid w:val="0028686E"/>
    <w:rsid w:val="0029105E"/>
    <w:rsid w:val="002C6CA4"/>
    <w:rsid w:val="002F083E"/>
    <w:rsid w:val="002F1655"/>
    <w:rsid w:val="00310C34"/>
    <w:rsid w:val="003116E1"/>
    <w:rsid w:val="00326B64"/>
    <w:rsid w:val="0039091B"/>
    <w:rsid w:val="00415049"/>
    <w:rsid w:val="00473829"/>
    <w:rsid w:val="00477638"/>
    <w:rsid w:val="004C0AF5"/>
    <w:rsid w:val="00500690"/>
    <w:rsid w:val="005575AF"/>
    <w:rsid w:val="00570258"/>
    <w:rsid w:val="005D7C4A"/>
    <w:rsid w:val="005E7C5F"/>
    <w:rsid w:val="00637A4F"/>
    <w:rsid w:val="006662C2"/>
    <w:rsid w:val="00763D27"/>
    <w:rsid w:val="0079622F"/>
    <w:rsid w:val="007D6F4E"/>
    <w:rsid w:val="007E07D3"/>
    <w:rsid w:val="00874869"/>
    <w:rsid w:val="008A38EA"/>
    <w:rsid w:val="00A05472"/>
    <w:rsid w:val="00A06836"/>
    <w:rsid w:val="00A316AD"/>
    <w:rsid w:val="00A35EED"/>
    <w:rsid w:val="00A81D0A"/>
    <w:rsid w:val="00AC4FC6"/>
    <w:rsid w:val="00AE3F0A"/>
    <w:rsid w:val="00AE6F98"/>
    <w:rsid w:val="00B011A1"/>
    <w:rsid w:val="00B3274F"/>
    <w:rsid w:val="00B97EF0"/>
    <w:rsid w:val="00BB6F49"/>
    <w:rsid w:val="00C34C74"/>
    <w:rsid w:val="00C75747"/>
    <w:rsid w:val="00CB6973"/>
    <w:rsid w:val="00CE49C6"/>
    <w:rsid w:val="00D17920"/>
    <w:rsid w:val="00D8092E"/>
    <w:rsid w:val="00D92F2A"/>
    <w:rsid w:val="00E30D96"/>
    <w:rsid w:val="00E53A29"/>
    <w:rsid w:val="00F50014"/>
    <w:rsid w:val="00F97974"/>
    <w:rsid w:val="00F97A84"/>
    <w:rsid w:val="00FB7B1A"/>
    <w:rsid w:val="00FC55A4"/>
    <w:rsid w:val="00FF5C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9AF84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3116E1"/>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0AF5"/>
    <w:pPr>
      <w:ind w:left="720"/>
      <w:contextualSpacing/>
    </w:pPr>
  </w:style>
  <w:style w:type="paragraph" w:styleId="BalloonText">
    <w:name w:val="Balloon Text"/>
    <w:basedOn w:val="Normal"/>
    <w:link w:val="BalloonTextChar"/>
    <w:uiPriority w:val="99"/>
    <w:semiHidden/>
    <w:unhideWhenUsed/>
    <w:rsid w:val="00124D0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24D02"/>
    <w:rPr>
      <w:rFonts w:ascii="Lucida Grande" w:hAnsi="Lucida Grande" w:cs="Lucida Grande"/>
      <w:sz w:val="18"/>
      <w:szCs w:val="18"/>
    </w:rPr>
  </w:style>
  <w:style w:type="paragraph" w:customStyle="1" w:styleId="line">
    <w:name w:val="line"/>
    <w:basedOn w:val="Normal"/>
    <w:rsid w:val="00637A4F"/>
    <w:pPr>
      <w:spacing w:before="100" w:beforeAutospacing="1" w:after="100" w:afterAutospacing="1"/>
    </w:pPr>
    <w:rPr>
      <w:rFonts w:ascii="Times" w:hAnsi="Times"/>
      <w:sz w:val="20"/>
      <w:szCs w:val="20"/>
    </w:rPr>
  </w:style>
  <w:style w:type="character" w:customStyle="1" w:styleId="text">
    <w:name w:val="text"/>
    <w:basedOn w:val="DefaultParagraphFont"/>
    <w:rsid w:val="00637A4F"/>
  </w:style>
  <w:style w:type="character" w:customStyle="1" w:styleId="apple-converted-space">
    <w:name w:val="apple-converted-space"/>
    <w:basedOn w:val="DefaultParagraphFont"/>
    <w:rsid w:val="00637A4F"/>
  </w:style>
  <w:style w:type="character" w:styleId="Hyperlink">
    <w:name w:val="Hyperlink"/>
    <w:basedOn w:val="DefaultParagraphFont"/>
    <w:uiPriority w:val="99"/>
    <w:semiHidden/>
    <w:unhideWhenUsed/>
    <w:rsid w:val="00637A4F"/>
    <w:rPr>
      <w:color w:val="0000FF"/>
      <w:u w:val="single"/>
    </w:rPr>
  </w:style>
  <w:style w:type="character" w:customStyle="1" w:styleId="small-caps">
    <w:name w:val="small-caps"/>
    <w:basedOn w:val="DefaultParagraphFont"/>
    <w:rsid w:val="00637A4F"/>
  </w:style>
  <w:style w:type="character" w:customStyle="1" w:styleId="Heading3Char">
    <w:name w:val="Heading 3 Char"/>
    <w:basedOn w:val="DefaultParagraphFont"/>
    <w:link w:val="Heading3"/>
    <w:uiPriority w:val="9"/>
    <w:rsid w:val="003116E1"/>
    <w:rPr>
      <w:rFonts w:ascii="Times" w:hAnsi="Times"/>
      <w:b/>
      <w:bCs/>
      <w:sz w:val="27"/>
      <w:szCs w:val="27"/>
    </w:rPr>
  </w:style>
  <w:style w:type="paragraph" w:customStyle="1" w:styleId="chapter-2">
    <w:name w:val="chapter-2"/>
    <w:basedOn w:val="Normal"/>
    <w:rsid w:val="003116E1"/>
    <w:pPr>
      <w:spacing w:before="100" w:beforeAutospacing="1" w:after="100" w:afterAutospacing="1"/>
    </w:pPr>
    <w:rPr>
      <w:rFonts w:ascii="Times" w:hAnsi="Times"/>
      <w:sz w:val="20"/>
      <w:szCs w:val="20"/>
    </w:rPr>
  </w:style>
  <w:style w:type="character" w:customStyle="1" w:styleId="chapternum">
    <w:name w:val="chapternum"/>
    <w:basedOn w:val="DefaultParagraphFont"/>
    <w:rsid w:val="003116E1"/>
  </w:style>
  <w:style w:type="paragraph" w:styleId="NormalWeb">
    <w:name w:val="Normal (Web)"/>
    <w:basedOn w:val="Normal"/>
    <w:uiPriority w:val="99"/>
    <w:semiHidden/>
    <w:unhideWhenUsed/>
    <w:rsid w:val="003116E1"/>
    <w:pPr>
      <w:spacing w:before="100" w:beforeAutospacing="1" w:after="100" w:afterAutospacing="1"/>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3116E1"/>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0AF5"/>
    <w:pPr>
      <w:ind w:left="720"/>
      <w:contextualSpacing/>
    </w:pPr>
  </w:style>
  <w:style w:type="paragraph" w:styleId="BalloonText">
    <w:name w:val="Balloon Text"/>
    <w:basedOn w:val="Normal"/>
    <w:link w:val="BalloonTextChar"/>
    <w:uiPriority w:val="99"/>
    <w:semiHidden/>
    <w:unhideWhenUsed/>
    <w:rsid w:val="00124D0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24D02"/>
    <w:rPr>
      <w:rFonts w:ascii="Lucida Grande" w:hAnsi="Lucida Grande" w:cs="Lucida Grande"/>
      <w:sz w:val="18"/>
      <w:szCs w:val="18"/>
    </w:rPr>
  </w:style>
  <w:style w:type="paragraph" w:customStyle="1" w:styleId="line">
    <w:name w:val="line"/>
    <w:basedOn w:val="Normal"/>
    <w:rsid w:val="00637A4F"/>
    <w:pPr>
      <w:spacing w:before="100" w:beforeAutospacing="1" w:after="100" w:afterAutospacing="1"/>
    </w:pPr>
    <w:rPr>
      <w:rFonts w:ascii="Times" w:hAnsi="Times"/>
      <w:sz w:val="20"/>
      <w:szCs w:val="20"/>
    </w:rPr>
  </w:style>
  <w:style w:type="character" w:customStyle="1" w:styleId="text">
    <w:name w:val="text"/>
    <w:basedOn w:val="DefaultParagraphFont"/>
    <w:rsid w:val="00637A4F"/>
  </w:style>
  <w:style w:type="character" w:customStyle="1" w:styleId="apple-converted-space">
    <w:name w:val="apple-converted-space"/>
    <w:basedOn w:val="DefaultParagraphFont"/>
    <w:rsid w:val="00637A4F"/>
  </w:style>
  <w:style w:type="character" w:styleId="Hyperlink">
    <w:name w:val="Hyperlink"/>
    <w:basedOn w:val="DefaultParagraphFont"/>
    <w:uiPriority w:val="99"/>
    <w:semiHidden/>
    <w:unhideWhenUsed/>
    <w:rsid w:val="00637A4F"/>
    <w:rPr>
      <w:color w:val="0000FF"/>
      <w:u w:val="single"/>
    </w:rPr>
  </w:style>
  <w:style w:type="character" w:customStyle="1" w:styleId="small-caps">
    <w:name w:val="small-caps"/>
    <w:basedOn w:val="DefaultParagraphFont"/>
    <w:rsid w:val="00637A4F"/>
  </w:style>
  <w:style w:type="character" w:customStyle="1" w:styleId="Heading3Char">
    <w:name w:val="Heading 3 Char"/>
    <w:basedOn w:val="DefaultParagraphFont"/>
    <w:link w:val="Heading3"/>
    <w:uiPriority w:val="9"/>
    <w:rsid w:val="003116E1"/>
    <w:rPr>
      <w:rFonts w:ascii="Times" w:hAnsi="Times"/>
      <w:b/>
      <w:bCs/>
      <w:sz w:val="27"/>
      <w:szCs w:val="27"/>
    </w:rPr>
  </w:style>
  <w:style w:type="paragraph" w:customStyle="1" w:styleId="chapter-2">
    <w:name w:val="chapter-2"/>
    <w:basedOn w:val="Normal"/>
    <w:rsid w:val="003116E1"/>
    <w:pPr>
      <w:spacing w:before="100" w:beforeAutospacing="1" w:after="100" w:afterAutospacing="1"/>
    </w:pPr>
    <w:rPr>
      <w:rFonts w:ascii="Times" w:hAnsi="Times"/>
      <w:sz w:val="20"/>
      <w:szCs w:val="20"/>
    </w:rPr>
  </w:style>
  <w:style w:type="character" w:customStyle="1" w:styleId="chapternum">
    <w:name w:val="chapternum"/>
    <w:basedOn w:val="DefaultParagraphFont"/>
    <w:rsid w:val="003116E1"/>
  </w:style>
  <w:style w:type="paragraph" w:styleId="NormalWeb">
    <w:name w:val="Normal (Web)"/>
    <w:basedOn w:val="Normal"/>
    <w:uiPriority w:val="99"/>
    <w:semiHidden/>
    <w:unhideWhenUsed/>
    <w:rsid w:val="003116E1"/>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097341">
      <w:bodyDiv w:val="1"/>
      <w:marLeft w:val="0"/>
      <w:marRight w:val="0"/>
      <w:marTop w:val="0"/>
      <w:marBottom w:val="0"/>
      <w:divBdr>
        <w:top w:val="none" w:sz="0" w:space="0" w:color="auto"/>
        <w:left w:val="none" w:sz="0" w:space="0" w:color="auto"/>
        <w:bottom w:val="none" w:sz="0" w:space="0" w:color="auto"/>
        <w:right w:val="none" w:sz="0" w:space="0" w:color="auto"/>
      </w:divBdr>
    </w:div>
    <w:div w:id="1378122835">
      <w:bodyDiv w:val="1"/>
      <w:marLeft w:val="0"/>
      <w:marRight w:val="0"/>
      <w:marTop w:val="0"/>
      <w:marBottom w:val="0"/>
      <w:divBdr>
        <w:top w:val="none" w:sz="0" w:space="0" w:color="auto"/>
        <w:left w:val="none" w:sz="0" w:space="0" w:color="auto"/>
        <w:bottom w:val="none" w:sz="0" w:space="0" w:color="auto"/>
        <w:right w:val="none" w:sz="0" w:space="0" w:color="auto"/>
      </w:divBdr>
      <w:divsChild>
        <w:div w:id="2077586864">
          <w:marLeft w:val="240"/>
          <w:marRight w:val="0"/>
          <w:marTop w:val="240"/>
          <w:marBottom w:val="240"/>
          <w:divBdr>
            <w:top w:val="none" w:sz="0" w:space="0" w:color="auto"/>
            <w:left w:val="none" w:sz="0" w:space="0" w:color="auto"/>
            <w:bottom w:val="none" w:sz="0" w:space="0" w:color="auto"/>
            <w:right w:val="none" w:sz="0" w:space="0" w:color="auto"/>
          </w:divBdr>
        </w:div>
        <w:div w:id="112946180">
          <w:marLeft w:val="240"/>
          <w:marRight w:val="0"/>
          <w:marTop w:val="240"/>
          <w:marBottom w:val="240"/>
          <w:divBdr>
            <w:top w:val="none" w:sz="0" w:space="0" w:color="auto"/>
            <w:left w:val="none" w:sz="0" w:space="0" w:color="auto"/>
            <w:bottom w:val="none" w:sz="0" w:space="0" w:color="auto"/>
            <w:right w:val="none" w:sz="0" w:space="0" w:color="auto"/>
          </w:divBdr>
        </w:div>
        <w:div w:id="106775465">
          <w:marLeft w:val="240"/>
          <w:marRight w:val="0"/>
          <w:marTop w:val="240"/>
          <w:marBottom w:val="240"/>
          <w:divBdr>
            <w:top w:val="none" w:sz="0" w:space="0" w:color="auto"/>
            <w:left w:val="none" w:sz="0" w:space="0" w:color="auto"/>
            <w:bottom w:val="none" w:sz="0" w:space="0" w:color="auto"/>
            <w:right w:val="none" w:sz="0" w:space="0" w:color="auto"/>
          </w:divBdr>
        </w:div>
      </w:divsChild>
    </w:div>
    <w:div w:id="2091198991">
      <w:bodyDiv w:val="1"/>
      <w:marLeft w:val="0"/>
      <w:marRight w:val="0"/>
      <w:marTop w:val="0"/>
      <w:marBottom w:val="0"/>
      <w:divBdr>
        <w:top w:val="none" w:sz="0" w:space="0" w:color="auto"/>
        <w:left w:val="none" w:sz="0" w:space="0" w:color="auto"/>
        <w:bottom w:val="none" w:sz="0" w:space="0" w:color="auto"/>
        <w:right w:val="none" w:sz="0" w:space="0" w:color="auto"/>
      </w:divBdr>
      <w:divsChild>
        <w:div w:id="144667195">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119</TotalTime>
  <Pages>5</Pages>
  <Words>1025</Words>
  <Characters>5844</Characters>
  <Application>Microsoft Macintosh Word</Application>
  <DocSecurity>0</DocSecurity>
  <Lines>48</Lines>
  <Paragraphs>13</Paragraphs>
  <ScaleCrop>false</ScaleCrop>
  <Company/>
  <LinksUpToDate>false</LinksUpToDate>
  <CharactersWithSpaces>6856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Kirk Miller</dc:creator>
  <cp:keywords/>
  <dc:description/>
  <cp:lastModifiedBy>Kirk Miller</cp:lastModifiedBy>
  <cp:revision>22</cp:revision>
  <cp:lastPrinted>2014-09-02T18:09:00Z</cp:lastPrinted>
  <dcterms:created xsi:type="dcterms:W3CDTF">2014-09-02T18:10:00Z</dcterms:created>
  <dcterms:modified xsi:type="dcterms:W3CDTF">2015-01-03T22:17:00Z</dcterms:modified>
</cp:coreProperties>
</file>